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C2260" w14:textId="0FDDF830" w:rsidR="0067022D" w:rsidRPr="00A02A1E" w:rsidRDefault="00156039">
      <w:pPr>
        <w:rPr>
          <w:b/>
          <w:bCs/>
          <w:u w:val="single"/>
          <w:lang w:val="en-US"/>
        </w:rPr>
      </w:pPr>
      <w:r w:rsidRPr="00A02A1E">
        <w:rPr>
          <w:b/>
          <w:bCs/>
          <w:u w:val="single"/>
          <w:lang w:val="en-US"/>
        </w:rPr>
        <w:t xml:space="preserve">FAQ’s Challenge Owner </w:t>
      </w:r>
    </w:p>
    <w:p w14:paraId="5186F977" w14:textId="47C1ABAF" w:rsidR="00156039" w:rsidRPr="00A02A1E" w:rsidRDefault="00156039">
      <w:pPr>
        <w:rPr>
          <w:b/>
          <w:bCs/>
          <w:lang w:val="en-US"/>
        </w:rPr>
      </w:pPr>
    </w:p>
    <w:p w14:paraId="6BE427C5" w14:textId="1D405A2B" w:rsidR="008E50A3" w:rsidRPr="00916B3F" w:rsidRDefault="008E50A3">
      <w:pPr>
        <w:rPr>
          <w:b/>
          <w:bCs/>
          <w:lang w:val="en-US"/>
        </w:rPr>
      </w:pPr>
      <w:r w:rsidRPr="00916B3F">
        <w:rPr>
          <w:b/>
          <w:bCs/>
          <w:lang w:val="en-US"/>
        </w:rPr>
        <w:t xml:space="preserve">Who can submit a challenge as a challenge owner? </w:t>
      </w:r>
    </w:p>
    <w:p w14:paraId="7CA0848D" w14:textId="4DEE089D" w:rsidR="00AA7C38" w:rsidRDefault="00AA7C38" w:rsidP="00AA7C38">
      <w:pPr>
        <w:rPr>
          <w:lang w:val="en-US"/>
        </w:rPr>
      </w:pPr>
      <w:r w:rsidRPr="00AA7C38">
        <w:rPr>
          <w:lang w:val="en-US"/>
        </w:rPr>
        <w:t>Challenge Owner is a party (private, public, non-profit</w:t>
      </w:r>
      <w:r w:rsidR="00E04905">
        <w:rPr>
          <w:lang w:val="en-US"/>
        </w:rPr>
        <w:t xml:space="preserve">) </w:t>
      </w:r>
      <w:r w:rsidRPr="00AA7C38">
        <w:rPr>
          <w:lang w:val="en-US"/>
        </w:rPr>
        <w:t xml:space="preserve">from an organization focused on national sustainability transition to a corporate deadline with a specific circular economy value chain challenge) which sets a specific regional, circular innovation challenge for the </w:t>
      </w:r>
      <w:proofErr w:type="spellStart"/>
      <w:r w:rsidRPr="00AA7C38">
        <w:rPr>
          <w:lang w:val="en-US"/>
        </w:rPr>
        <w:t>SoTecIn</w:t>
      </w:r>
      <w:proofErr w:type="spellEnd"/>
      <w:r w:rsidRPr="00AA7C38">
        <w:rPr>
          <w:lang w:val="en-US"/>
        </w:rPr>
        <w:t xml:space="preserve"> Factory program as they have an interest in it being solved through high-value circular solutions. </w:t>
      </w:r>
    </w:p>
    <w:p w14:paraId="3FCD5DC8" w14:textId="7F280448" w:rsidR="00AA7C38" w:rsidRDefault="00E04905" w:rsidP="00AA7C38">
      <w:pPr>
        <w:rPr>
          <w:lang w:val="en-US"/>
        </w:rPr>
      </w:pPr>
      <w:r>
        <w:rPr>
          <w:lang w:val="en-US"/>
        </w:rPr>
        <w:t xml:space="preserve">Individual Members of the Mission Council are also allowed to submit a challenge. </w:t>
      </w:r>
      <w:r w:rsidR="00AA1DA0">
        <w:rPr>
          <w:lang w:val="en-US"/>
        </w:rPr>
        <w:t>However, they</w:t>
      </w:r>
      <w:r>
        <w:rPr>
          <w:lang w:val="en-US"/>
        </w:rPr>
        <w:t xml:space="preserve"> won’t own the challeng</w:t>
      </w:r>
      <w:r w:rsidR="00495E90">
        <w:rPr>
          <w:lang w:val="en-US"/>
        </w:rPr>
        <w:t xml:space="preserve">e. </w:t>
      </w:r>
      <w:r w:rsidR="00495E90" w:rsidRPr="00495E90">
        <w:rPr>
          <w:lang w:val="en-US"/>
        </w:rPr>
        <w:t xml:space="preserve">Rather, a concerted effort will be made over the course of the project to attract pilot customers </w:t>
      </w:r>
      <w:r w:rsidR="00495E90">
        <w:rPr>
          <w:lang w:val="en-US"/>
        </w:rPr>
        <w:t>for the</w:t>
      </w:r>
      <w:r w:rsidR="00AA1DA0">
        <w:rPr>
          <w:lang w:val="en-US"/>
        </w:rPr>
        <w:t xml:space="preserve"> developed</w:t>
      </w:r>
      <w:r w:rsidR="00495E90">
        <w:rPr>
          <w:lang w:val="en-US"/>
        </w:rPr>
        <w:t xml:space="preserve"> solution of the tech-savvy innovators</w:t>
      </w:r>
      <w:r w:rsidR="00AA1DA0">
        <w:rPr>
          <w:lang w:val="en-US"/>
        </w:rPr>
        <w:t xml:space="preserve"> to these challenges.</w:t>
      </w:r>
    </w:p>
    <w:p w14:paraId="378CE07B" w14:textId="328CA168" w:rsidR="00AA7C38" w:rsidRDefault="00AA7C38" w:rsidP="00AA7C38">
      <w:pPr>
        <w:rPr>
          <w:lang w:val="en-US"/>
        </w:rPr>
      </w:pPr>
    </w:p>
    <w:p w14:paraId="5818DAA3" w14:textId="0E225859" w:rsidR="00AA7C38" w:rsidRPr="00754F44" w:rsidRDefault="00754F44" w:rsidP="00AA7C38">
      <w:pPr>
        <w:rPr>
          <w:b/>
          <w:bCs/>
          <w:lang w:val="en-US"/>
        </w:rPr>
      </w:pPr>
      <w:r w:rsidRPr="00754F44">
        <w:rPr>
          <w:b/>
          <w:bCs/>
          <w:lang w:val="en-US"/>
        </w:rPr>
        <w:t>Is the size of the company of a challenge owner relevant?</w:t>
      </w:r>
    </w:p>
    <w:p w14:paraId="56A40973" w14:textId="03056D6D" w:rsidR="00AA7C38" w:rsidRDefault="00754F44" w:rsidP="00AA7C38">
      <w:pPr>
        <w:rPr>
          <w:lang w:val="en-US"/>
        </w:rPr>
      </w:pPr>
      <w:r w:rsidRPr="00754F44">
        <w:rPr>
          <w:lang w:val="en-US"/>
        </w:rPr>
        <w:t>the size of the organization is not significant</w:t>
      </w:r>
      <w:r>
        <w:rPr>
          <w:lang w:val="en-US"/>
        </w:rPr>
        <w:t xml:space="preserve">. </w:t>
      </w:r>
      <w:r w:rsidR="00C374BD">
        <w:rPr>
          <w:lang w:val="en-US"/>
        </w:rPr>
        <w:t>However, the</w:t>
      </w:r>
      <w:r w:rsidR="00BE1406">
        <w:rPr>
          <w:lang w:val="en-US"/>
        </w:rPr>
        <w:t xml:space="preserve"> representative of the company needs to be accessible in the further course of the project (</w:t>
      </w:r>
      <w:r w:rsidR="00304ECD">
        <w:rPr>
          <w:lang w:val="en-US"/>
        </w:rPr>
        <w:t xml:space="preserve">cf. question regarding commitment of a challenge owner). </w:t>
      </w:r>
      <w:r w:rsidR="00BE1406">
        <w:rPr>
          <w:lang w:val="en-US"/>
        </w:rPr>
        <w:t xml:space="preserve"> </w:t>
      </w:r>
    </w:p>
    <w:p w14:paraId="02439869" w14:textId="763AB542" w:rsidR="00AA7C38" w:rsidRDefault="00AA7C38" w:rsidP="00AA7C38">
      <w:pPr>
        <w:rPr>
          <w:lang w:val="en-US"/>
        </w:rPr>
      </w:pPr>
    </w:p>
    <w:p w14:paraId="45488FE5" w14:textId="3FDB3334" w:rsidR="00AA7C38" w:rsidRDefault="002D05BF" w:rsidP="00AA7C38">
      <w:pPr>
        <w:rPr>
          <w:b/>
          <w:bCs/>
          <w:lang w:val="en-US"/>
        </w:rPr>
      </w:pPr>
      <w:r w:rsidRPr="002D05BF">
        <w:rPr>
          <w:b/>
          <w:bCs/>
          <w:lang w:val="en-US"/>
        </w:rPr>
        <w:t>What is the relationship between challenge owners and regional missions?</w:t>
      </w:r>
    </w:p>
    <w:p w14:paraId="57481746" w14:textId="60F075DF" w:rsidR="00AA7C38" w:rsidRDefault="00CA077F" w:rsidP="00AA7C38">
      <w:pPr>
        <w:rPr>
          <w:lang w:val="en-US"/>
        </w:rPr>
      </w:pPr>
      <w:r w:rsidRPr="00CA077F">
        <w:rPr>
          <w:lang w:val="en-US"/>
        </w:rPr>
        <w:t xml:space="preserve">The </w:t>
      </w:r>
      <w:r>
        <w:rPr>
          <w:lang w:val="en-US"/>
        </w:rPr>
        <w:t xml:space="preserve">challenge of the </w:t>
      </w:r>
      <w:r w:rsidRPr="00CA077F">
        <w:rPr>
          <w:lang w:val="en-US"/>
        </w:rPr>
        <w:t xml:space="preserve">challenge owner needs to </w:t>
      </w:r>
      <w:r>
        <w:rPr>
          <w:lang w:val="en-US"/>
        </w:rPr>
        <w:t xml:space="preserve">refer to the regional mission of the region, in which the challenge owner is located. </w:t>
      </w:r>
    </w:p>
    <w:p w14:paraId="03E6E28D" w14:textId="4B8DFC56" w:rsidR="00EE3029" w:rsidRDefault="00EE3029" w:rsidP="00AA7C38">
      <w:pPr>
        <w:rPr>
          <w:lang w:val="en-US"/>
        </w:rPr>
      </w:pPr>
    </w:p>
    <w:p w14:paraId="2116432A" w14:textId="28F29B78" w:rsidR="00EE3029" w:rsidRDefault="00EE3029" w:rsidP="00AA7C38">
      <w:pPr>
        <w:rPr>
          <w:b/>
          <w:bCs/>
          <w:lang w:val="en-US"/>
        </w:rPr>
      </w:pPr>
      <w:r w:rsidRPr="00EE3029">
        <w:rPr>
          <w:b/>
          <w:bCs/>
          <w:lang w:val="en-US"/>
        </w:rPr>
        <w:t>What are the regional missions that the challenges need to refer to?</w:t>
      </w:r>
    </w:p>
    <w:p w14:paraId="60B95DF5" w14:textId="5504EB38" w:rsidR="006F2435" w:rsidRPr="006F2435" w:rsidRDefault="00AC5E5F" w:rsidP="00AC5E5F">
      <w:pPr>
        <w:tabs>
          <w:tab w:val="left" w:pos="720"/>
        </w:tabs>
        <w:rPr>
          <w:u w:val="single"/>
          <w:lang w:val="en-US"/>
        </w:rPr>
      </w:pPr>
      <w:r w:rsidRPr="00AC5E5F">
        <w:rPr>
          <w:u w:val="single"/>
          <w:lang w:val="en-US"/>
        </w:rPr>
        <w:t>Netherlands (North-West, including Northern France, Belgium, Luxembourg, Ireland)</w:t>
      </w:r>
      <w:r w:rsidR="006F2435" w:rsidRPr="006F2435">
        <w:rPr>
          <w:i/>
          <w:iCs/>
          <w:lang w:val="en-US"/>
        </w:rPr>
        <w:t>:</w:t>
      </w:r>
      <w:r w:rsidR="006F2435" w:rsidRPr="006F2435">
        <w:rPr>
          <w:lang w:val="en-US"/>
        </w:rPr>
        <w:t xml:space="preserve">  </w:t>
      </w:r>
      <w:r w:rsidR="006F2435" w:rsidRPr="006F2435">
        <w:rPr>
          <w:i/>
          <w:iCs/>
          <w:lang w:val="en-US"/>
        </w:rPr>
        <w:t>"Leverage </w:t>
      </w:r>
      <w:proofErr w:type="spellStart"/>
      <w:r w:rsidR="006F2435" w:rsidRPr="006F2435">
        <w:rPr>
          <w:i/>
          <w:iCs/>
          <w:lang w:val="en-US"/>
        </w:rPr>
        <w:t>digitisation</w:t>
      </w:r>
      <w:proofErr w:type="spellEnd"/>
      <w:r w:rsidR="006F2435" w:rsidRPr="006F2435">
        <w:rPr>
          <w:i/>
          <w:iCs/>
          <w:lang w:val="en-US"/>
        </w:rPr>
        <w:t> and data by connecting actors in the textile value chain in the EU to empower decision-making towards higher R circular economy by increasing transparency and traceability."</w:t>
      </w:r>
      <w:r w:rsidR="006F2435" w:rsidRPr="006F2435">
        <w:rPr>
          <w:lang w:val="en-US"/>
        </w:rPr>
        <w:t>   </w:t>
      </w:r>
    </w:p>
    <w:p w14:paraId="425661A3" w14:textId="75166DE9" w:rsidR="006F2435" w:rsidRPr="006F2435" w:rsidRDefault="00605710" w:rsidP="00605710">
      <w:pPr>
        <w:tabs>
          <w:tab w:val="left" w:pos="720"/>
        </w:tabs>
        <w:rPr>
          <w:u w:val="single"/>
          <w:lang w:val="en-US"/>
        </w:rPr>
      </w:pPr>
      <w:r w:rsidRPr="00605710">
        <w:rPr>
          <w:u w:val="single"/>
          <w:lang w:val="en-US"/>
        </w:rPr>
        <w:t>Romania (South-East, including Greece, Bulgaria, Cyprus, Serbia, Ukraine)</w:t>
      </w:r>
      <w:r w:rsidR="006F2435" w:rsidRPr="006F2435">
        <w:rPr>
          <w:i/>
          <w:iCs/>
          <w:lang w:val="en-US"/>
        </w:rPr>
        <w:t>:</w:t>
      </w:r>
      <w:r w:rsidR="006F2435" w:rsidRPr="006F2435">
        <w:rPr>
          <w:lang w:val="en-US"/>
        </w:rPr>
        <w:t xml:space="preserve">  </w:t>
      </w:r>
      <w:r w:rsidR="006F2435" w:rsidRPr="006F2435">
        <w:rPr>
          <w:i/>
          <w:iCs/>
          <w:lang w:val="en-US"/>
        </w:rPr>
        <w:t>"Foster closer collaboration between farmers, distributors, and retailers throughout the regional food value chain, and increase their capacity to leverage R&amp;D, sustainable technologies and production methods, and circular strategies to help them become more resilient, in the move towards a regenerative, circular food value chain." </w:t>
      </w:r>
      <w:r w:rsidR="006F2435" w:rsidRPr="006F2435">
        <w:rPr>
          <w:lang w:val="en-US"/>
        </w:rPr>
        <w:t>   </w:t>
      </w:r>
    </w:p>
    <w:p w14:paraId="06EC77B2" w14:textId="54150559" w:rsidR="006F2435" w:rsidRPr="006F2435" w:rsidRDefault="008B5C34" w:rsidP="008B5C34">
      <w:pPr>
        <w:tabs>
          <w:tab w:val="left" w:pos="720"/>
        </w:tabs>
        <w:rPr>
          <w:u w:val="single"/>
          <w:lang w:val="en-US"/>
        </w:rPr>
      </w:pPr>
      <w:r w:rsidRPr="008B5C34">
        <w:rPr>
          <w:u w:val="single"/>
          <w:lang w:val="en-US"/>
        </w:rPr>
        <w:t>Hungary (North-East, including Slovakia, Poland, Estonia, Lithuania, Latvia)</w:t>
      </w:r>
      <w:r w:rsidR="006F2435" w:rsidRPr="006F2435">
        <w:rPr>
          <w:i/>
          <w:iCs/>
          <w:lang w:val="en-US"/>
        </w:rPr>
        <w:t>:</w:t>
      </w:r>
      <w:r w:rsidR="006F2435" w:rsidRPr="006F2435">
        <w:rPr>
          <w:lang w:val="en-US"/>
        </w:rPr>
        <w:t xml:space="preserve">  </w:t>
      </w:r>
      <w:r w:rsidR="006F2435" w:rsidRPr="006F2435">
        <w:rPr>
          <w:i/>
          <w:iCs/>
          <w:lang w:val="en-US"/>
        </w:rPr>
        <w:t>"Build more resilient regional food systems by improving farmers’ access to resources and fostering closer connections between farmers and consumers to reduce the distance between production and consumption, to facilitate production of quality food, and to inspire more sustainable </w:t>
      </w:r>
      <w:proofErr w:type="spellStart"/>
      <w:r w:rsidR="006F2435" w:rsidRPr="006F2435">
        <w:rPr>
          <w:i/>
          <w:iCs/>
          <w:lang w:val="en-US"/>
        </w:rPr>
        <w:t>localised</w:t>
      </w:r>
      <w:proofErr w:type="spellEnd"/>
      <w:r w:rsidR="006F2435" w:rsidRPr="006F2435">
        <w:rPr>
          <w:i/>
          <w:iCs/>
          <w:lang w:val="en-US"/>
        </w:rPr>
        <w:t> consumption and production."</w:t>
      </w:r>
      <w:r w:rsidR="006F2435" w:rsidRPr="006F2435">
        <w:rPr>
          <w:lang w:val="en-US"/>
        </w:rPr>
        <w:t>   </w:t>
      </w:r>
    </w:p>
    <w:p w14:paraId="38B89419" w14:textId="732BB43A" w:rsidR="006F2435" w:rsidRPr="006F2435" w:rsidRDefault="00CE7354" w:rsidP="00CE7354">
      <w:pPr>
        <w:tabs>
          <w:tab w:val="left" w:pos="720"/>
        </w:tabs>
        <w:rPr>
          <w:u w:val="single"/>
          <w:lang w:val="en-US"/>
        </w:rPr>
      </w:pPr>
      <w:r w:rsidRPr="00CE7354">
        <w:rPr>
          <w:u w:val="single"/>
          <w:lang w:val="en-US"/>
        </w:rPr>
        <w:t>Germany (Centre-North, including Denmark, Austria, Sweden, Finland)</w:t>
      </w:r>
      <w:r w:rsidR="006F2435" w:rsidRPr="006F2435">
        <w:rPr>
          <w:i/>
          <w:iCs/>
          <w:lang w:val="en-US"/>
        </w:rPr>
        <w:t>:</w:t>
      </w:r>
      <w:r w:rsidR="006F2435" w:rsidRPr="006F2435">
        <w:rPr>
          <w:lang w:val="en-US"/>
        </w:rPr>
        <w:t xml:space="preserve">  </w:t>
      </w:r>
      <w:r w:rsidR="006F2435" w:rsidRPr="006F2435">
        <w:rPr>
          <w:i/>
          <w:iCs/>
          <w:lang w:val="en-US"/>
        </w:rPr>
        <w:t>"Leverage circular design, enabling technologies, and knowledge sharing to reduce and replace single use plastics and to </w:t>
      </w:r>
      <w:proofErr w:type="spellStart"/>
      <w:r w:rsidR="006F2435" w:rsidRPr="006F2435">
        <w:rPr>
          <w:i/>
          <w:iCs/>
          <w:lang w:val="en-US"/>
        </w:rPr>
        <w:t>maximise</w:t>
      </w:r>
      <w:proofErr w:type="spellEnd"/>
      <w:r w:rsidR="006F2435" w:rsidRPr="006F2435">
        <w:rPr>
          <w:i/>
          <w:iCs/>
          <w:lang w:val="en-US"/>
        </w:rPr>
        <w:t> the potential of packaging solutions that close material loops, while enabling the main value chain actor across to adopt them by 2030."</w:t>
      </w:r>
      <w:r w:rsidR="006F2435" w:rsidRPr="006F2435">
        <w:rPr>
          <w:lang w:val="en-US"/>
        </w:rPr>
        <w:t>   </w:t>
      </w:r>
    </w:p>
    <w:p w14:paraId="1C1651E9" w14:textId="549BBAF9" w:rsidR="006F2435" w:rsidRPr="006F2435" w:rsidRDefault="00340938" w:rsidP="00340938">
      <w:pPr>
        <w:tabs>
          <w:tab w:val="left" w:pos="720"/>
        </w:tabs>
        <w:rPr>
          <w:u w:val="single"/>
          <w:lang w:val="en-US"/>
        </w:rPr>
      </w:pPr>
      <w:r w:rsidRPr="00340938">
        <w:rPr>
          <w:u w:val="single"/>
          <w:lang w:val="en-US"/>
        </w:rPr>
        <w:lastRenderedPageBreak/>
        <w:t>Turkey (East, including Armenia and Georgia)</w:t>
      </w:r>
      <w:r w:rsidR="006F2435" w:rsidRPr="006F2435">
        <w:rPr>
          <w:i/>
          <w:iCs/>
          <w:lang w:val="en-US"/>
        </w:rPr>
        <w:t>:</w:t>
      </w:r>
      <w:r w:rsidR="006F2435" w:rsidRPr="006F2435">
        <w:rPr>
          <w:lang w:val="en-US"/>
        </w:rPr>
        <w:t xml:space="preserve">  </w:t>
      </w:r>
      <w:r w:rsidR="006F2435" w:rsidRPr="006F2435">
        <w:rPr>
          <w:i/>
          <w:iCs/>
          <w:lang w:val="en-US"/>
        </w:rPr>
        <w:t>"Leverage digitalization, data centric approaches, biotech, and other solutions to increase the transparency and traceability of the agri-food value chain, reduce food waste, and radically reduce impacts stemming from meat and dairy production."</w:t>
      </w:r>
      <w:r w:rsidR="006F2435" w:rsidRPr="006F2435">
        <w:rPr>
          <w:lang w:val="en-US"/>
        </w:rPr>
        <w:t> </w:t>
      </w:r>
    </w:p>
    <w:p w14:paraId="1F510E6B" w14:textId="5EB98481" w:rsidR="006F2435" w:rsidRPr="006F2435" w:rsidRDefault="00340938" w:rsidP="006F2435">
      <w:pPr>
        <w:rPr>
          <w:u w:val="single"/>
          <w:lang w:val="en-US"/>
        </w:rPr>
      </w:pPr>
      <w:r w:rsidRPr="00340938">
        <w:rPr>
          <w:u w:val="single"/>
          <w:lang w:val="en-US"/>
        </w:rPr>
        <w:t>Portugal (South-West, including Spain, Southern France)</w:t>
      </w:r>
      <w:r w:rsidR="006F2435" w:rsidRPr="006F2435">
        <w:rPr>
          <w:i/>
          <w:iCs/>
          <w:lang w:val="en-US"/>
        </w:rPr>
        <w:t>:</w:t>
      </w:r>
      <w:r w:rsidR="006F2435" w:rsidRPr="006F2435">
        <w:rPr>
          <w:lang w:val="en-US"/>
        </w:rPr>
        <w:t xml:space="preserve">  </w:t>
      </w:r>
      <w:r w:rsidR="006F2435" w:rsidRPr="006F2435">
        <w:rPr>
          <w:i/>
          <w:iCs/>
          <w:lang w:val="en-US"/>
        </w:rPr>
        <w:t>"Support Iberian farmers, producers and consumers in a 3R agricultural revolution (one that is regional, regenerative, and resource-efficient) through platforms, tools, financial incentives, education, and transparent information."</w:t>
      </w:r>
      <w:r w:rsidR="006F2435" w:rsidRPr="006F2435">
        <w:rPr>
          <w:lang w:val="en-US"/>
        </w:rPr>
        <w:t>   </w:t>
      </w:r>
    </w:p>
    <w:p w14:paraId="03A2F03F" w14:textId="5FDE9F7D" w:rsidR="006F2435" w:rsidRPr="006F2435" w:rsidRDefault="00340938" w:rsidP="00340938">
      <w:pPr>
        <w:tabs>
          <w:tab w:val="left" w:pos="720"/>
        </w:tabs>
        <w:rPr>
          <w:u w:val="single"/>
          <w:lang w:val="en-US"/>
        </w:rPr>
      </w:pPr>
      <w:r>
        <w:rPr>
          <w:u w:val="single"/>
          <w:lang w:val="en-US"/>
        </w:rPr>
        <w:t>I</w:t>
      </w:r>
      <w:r w:rsidRPr="00340938">
        <w:rPr>
          <w:u w:val="single"/>
          <w:lang w:val="en-US"/>
        </w:rPr>
        <w:t>taly (Centre-South, including Slovenia, Croatia, Malta)</w:t>
      </w:r>
      <w:r w:rsidR="006F2435" w:rsidRPr="006F2435">
        <w:rPr>
          <w:i/>
          <w:iCs/>
          <w:lang w:val="en-US"/>
        </w:rPr>
        <w:t>:</w:t>
      </w:r>
      <w:r w:rsidR="006F2435" w:rsidRPr="006F2435">
        <w:rPr>
          <w:lang w:val="en-US"/>
        </w:rPr>
        <w:t xml:space="preserve">  </w:t>
      </w:r>
      <w:r w:rsidR="006F2435" w:rsidRPr="006F2435">
        <w:rPr>
          <w:i/>
          <w:iCs/>
          <w:lang w:val="en-US"/>
        </w:rPr>
        <w:t>"1. Enable greater transparency, traceability and verifiability of product-level data and </w:t>
      </w:r>
      <w:proofErr w:type="spellStart"/>
      <w:r w:rsidR="006F2435" w:rsidRPr="006F2435">
        <w:rPr>
          <w:i/>
          <w:iCs/>
          <w:lang w:val="en-US"/>
        </w:rPr>
        <w:t>incentivise</w:t>
      </w:r>
      <w:proofErr w:type="spellEnd"/>
      <w:r w:rsidR="006F2435" w:rsidRPr="006F2435">
        <w:rPr>
          <w:i/>
          <w:iCs/>
          <w:lang w:val="en-US"/>
        </w:rPr>
        <w:t> reduced production impacts by improving mechanisms for data collection, verification and sharing. </w:t>
      </w:r>
      <w:r w:rsidR="006F2435" w:rsidRPr="006F2435">
        <w:rPr>
          <w:lang w:val="en-US"/>
        </w:rPr>
        <w:t> </w:t>
      </w:r>
      <w:r w:rsidR="006F2435" w:rsidRPr="006F2435">
        <w:rPr>
          <w:lang w:val="en-US"/>
        </w:rPr>
        <w:br/>
        <w:t> </w:t>
      </w:r>
      <w:r w:rsidR="006F2435" w:rsidRPr="006F2435">
        <w:rPr>
          <w:lang w:val="en-US"/>
        </w:rPr>
        <w:br/>
      </w:r>
      <w:r w:rsidR="006F2435" w:rsidRPr="006F2435">
        <w:rPr>
          <w:i/>
          <w:iCs/>
          <w:lang w:val="en-US"/>
        </w:rPr>
        <w:t>2. Develop new digital solutions, production technologies and services to drive circularity throughout the whole lifecycle of products, whilst encouraging greater collaboration across the value chain, and increasing awareness of consumers of the impacts of their clothing."</w:t>
      </w:r>
      <w:r w:rsidR="006F2435" w:rsidRPr="006F2435">
        <w:rPr>
          <w:lang w:val="en-US"/>
        </w:rPr>
        <w:t xml:space="preserve">  </w:t>
      </w:r>
    </w:p>
    <w:p w14:paraId="7E43166B" w14:textId="77777777" w:rsidR="00EE3029" w:rsidRPr="006F2435" w:rsidRDefault="00EE3029" w:rsidP="00AA7C38">
      <w:pPr>
        <w:rPr>
          <w:lang w:val="en-US"/>
        </w:rPr>
      </w:pPr>
    </w:p>
    <w:p w14:paraId="57A30AEA" w14:textId="24E69445" w:rsidR="00AA7C38" w:rsidRDefault="00AA7C38" w:rsidP="00AA7C38">
      <w:pPr>
        <w:rPr>
          <w:lang w:val="en-US"/>
        </w:rPr>
      </w:pPr>
    </w:p>
    <w:p w14:paraId="464ECC77" w14:textId="7D0A2E01" w:rsidR="00AA7C38" w:rsidRPr="00AA7C38" w:rsidRDefault="00256AFF" w:rsidP="00AA7C38">
      <w:pPr>
        <w:rPr>
          <w:b/>
          <w:bCs/>
          <w:lang w:val="en-US"/>
        </w:rPr>
      </w:pPr>
      <w:r w:rsidRPr="00256AFF">
        <w:rPr>
          <w:b/>
          <w:bCs/>
          <w:lang w:val="en-US"/>
        </w:rPr>
        <w:t>Who are tech-savvy Innovators?</w:t>
      </w:r>
    </w:p>
    <w:p w14:paraId="48CFEE2D" w14:textId="19DA6A97" w:rsidR="00C40A55" w:rsidRDefault="00F6789E">
      <w:pPr>
        <w:rPr>
          <w:lang w:val="en-US"/>
        </w:rPr>
      </w:pPr>
      <w:r w:rsidRPr="00F6789E">
        <w:rPr>
          <w:lang w:val="en-US"/>
        </w:rPr>
        <w:t xml:space="preserve">The selected challenges </w:t>
      </w:r>
      <w:r>
        <w:rPr>
          <w:lang w:val="en-US"/>
        </w:rPr>
        <w:t xml:space="preserve">will be published in the open call for tech-savvy innovators, to which they apply to solve a challenge. </w:t>
      </w:r>
      <w:r w:rsidR="00D43DF8">
        <w:rPr>
          <w:lang w:val="en-US"/>
        </w:rPr>
        <w:t xml:space="preserve">Tech-savvy innovators can be an already established SME as well as an unaccompanied person. </w:t>
      </w:r>
      <w:r>
        <w:rPr>
          <w:lang w:val="en-US"/>
        </w:rPr>
        <w:t xml:space="preserve">A Jury will select the tech-savvy innovators, that will </w:t>
      </w:r>
      <w:r w:rsidR="00AA0EB6">
        <w:rPr>
          <w:lang w:val="en-US"/>
        </w:rPr>
        <w:t xml:space="preserve">then </w:t>
      </w:r>
      <w:r>
        <w:rPr>
          <w:lang w:val="en-US"/>
        </w:rPr>
        <w:t>get a funding to develop their solution to solve the challenge</w:t>
      </w:r>
      <w:r w:rsidR="00273733">
        <w:rPr>
          <w:lang w:val="en-US"/>
        </w:rPr>
        <w:t xml:space="preserve"> of the challenge owners.</w:t>
      </w:r>
    </w:p>
    <w:p w14:paraId="18EF4E1B" w14:textId="77777777" w:rsidR="00F6789E" w:rsidRPr="00F6789E" w:rsidRDefault="00F6789E">
      <w:pPr>
        <w:rPr>
          <w:lang w:val="en-US"/>
        </w:rPr>
      </w:pPr>
    </w:p>
    <w:p w14:paraId="18304AD4" w14:textId="31BD5A90" w:rsidR="00C40A55" w:rsidRDefault="00C40A55">
      <w:pPr>
        <w:rPr>
          <w:b/>
          <w:bCs/>
          <w:lang w:val="en-US"/>
        </w:rPr>
      </w:pPr>
      <w:r w:rsidRPr="00916B3F">
        <w:rPr>
          <w:b/>
          <w:bCs/>
          <w:lang w:val="en-US"/>
        </w:rPr>
        <w:t xml:space="preserve">How will the challenges be submitted? </w:t>
      </w:r>
    </w:p>
    <w:p w14:paraId="48482000" w14:textId="43F741B7" w:rsidR="00E04905" w:rsidRDefault="00E04905">
      <w:pPr>
        <w:rPr>
          <w:lang w:val="en-US"/>
        </w:rPr>
      </w:pPr>
      <w:r w:rsidRPr="00E04905">
        <w:rPr>
          <w:lang w:val="en-US"/>
        </w:rPr>
        <w:t xml:space="preserve">Challenges can be submitted </w:t>
      </w:r>
      <w:hyperlink r:id="rId5" w:history="1">
        <w:r w:rsidRPr="00E04905">
          <w:rPr>
            <w:rStyle w:val="Hyperlink"/>
            <w:lang w:val="en-US"/>
          </w:rPr>
          <w:t>here</w:t>
        </w:r>
      </w:hyperlink>
      <w:r>
        <w:rPr>
          <w:lang w:val="en-US"/>
        </w:rPr>
        <w:t xml:space="preserve"> </w:t>
      </w:r>
      <w:r w:rsidRPr="00E04905">
        <w:rPr>
          <w:lang w:val="en-US"/>
        </w:rPr>
        <w:t>via f6s</w:t>
      </w:r>
      <w:r>
        <w:rPr>
          <w:lang w:val="en-US"/>
        </w:rPr>
        <w:t>.</w:t>
      </w:r>
    </w:p>
    <w:p w14:paraId="71C63FE4" w14:textId="2952CC6F" w:rsidR="00755CAB" w:rsidRPr="00755CAB" w:rsidRDefault="00755CAB" w:rsidP="00755CAB">
      <w:pPr>
        <w:rPr>
          <w:lang w:val="en-US"/>
        </w:rPr>
      </w:pPr>
      <w:r>
        <w:rPr>
          <w:lang w:val="en-US"/>
        </w:rPr>
        <w:t>The c</w:t>
      </w:r>
      <w:r w:rsidRPr="00755CAB">
        <w:rPr>
          <w:lang w:val="en-US"/>
        </w:rPr>
        <w:t>ontent of the online form consists of:</w:t>
      </w:r>
    </w:p>
    <w:p w14:paraId="5D8E0723" w14:textId="77777777" w:rsidR="00755CAB" w:rsidRPr="00755CAB" w:rsidRDefault="00755CAB" w:rsidP="00755CAB">
      <w:pPr>
        <w:numPr>
          <w:ilvl w:val="0"/>
          <w:numId w:val="3"/>
        </w:numPr>
        <w:rPr>
          <w:lang w:val="en-US"/>
        </w:rPr>
      </w:pPr>
      <w:r w:rsidRPr="00755CAB">
        <w:rPr>
          <w:lang w:val="en-US"/>
        </w:rPr>
        <w:t>Description status quo (brief company description, what is the „problem“)</w:t>
      </w:r>
    </w:p>
    <w:p w14:paraId="2CB4A68D" w14:textId="77777777" w:rsidR="00755CAB" w:rsidRPr="00755CAB" w:rsidRDefault="00755CAB" w:rsidP="00755CAB">
      <w:pPr>
        <w:numPr>
          <w:ilvl w:val="0"/>
          <w:numId w:val="3"/>
        </w:numPr>
        <w:rPr>
          <w:lang w:val="en-US"/>
        </w:rPr>
      </w:pPr>
      <w:r w:rsidRPr="00755CAB">
        <w:rPr>
          <w:lang w:val="en-US"/>
        </w:rPr>
        <w:t>More detailed description of what kind of solution is being sought for ((technical) requirements etc.)</w:t>
      </w:r>
    </w:p>
    <w:p w14:paraId="29664B16" w14:textId="77777777" w:rsidR="00755CAB" w:rsidRPr="00755CAB" w:rsidRDefault="00755CAB" w:rsidP="00755CAB">
      <w:pPr>
        <w:numPr>
          <w:ilvl w:val="0"/>
          <w:numId w:val="3"/>
        </w:numPr>
        <w:rPr>
          <w:lang w:val="en-US"/>
        </w:rPr>
      </w:pPr>
      <w:r w:rsidRPr="00755CAB">
        <w:rPr>
          <w:lang w:val="en-US"/>
        </w:rPr>
        <w:t>Summary of the challenge (possibly different options that the solution can address)</w:t>
      </w:r>
    </w:p>
    <w:p w14:paraId="4E6B2A1B" w14:textId="003B2315" w:rsidR="001521AE" w:rsidRPr="00916B3F" w:rsidRDefault="001521AE">
      <w:pPr>
        <w:rPr>
          <w:b/>
          <w:bCs/>
          <w:lang w:val="en-US"/>
        </w:rPr>
      </w:pPr>
    </w:p>
    <w:p w14:paraId="77BD84DD" w14:textId="4E169586" w:rsidR="001521AE" w:rsidRDefault="001521AE">
      <w:pPr>
        <w:rPr>
          <w:b/>
          <w:bCs/>
          <w:lang w:val="en-US"/>
        </w:rPr>
      </w:pPr>
      <w:r w:rsidRPr="00916B3F">
        <w:rPr>
          <w:b/>
          <w:bCs/>
          <w:lang w:val="en-US"/>
        </w:rPr>
        <w:t>Can someone submit a challenge and apply to another challenge as a tech-savvy innovator?</w:t>
      </w:r>
    </w:p>
    <w:p w14:paraId="537305DA" w14:textId="39FECDC6" w:rsidR="002731DE" w:rsidRPr="002731DE" w:rsidRDefault="002731DE">
      <w:pPr>
        <w:rPr>
          <w:lang w:val="en-US"/>
        </w:rPr>
      </w:pPr>
      <w:r>
        <w:rPr>
          <w:lang w:val="en-US"/>
        </w:rPr>
        <w:t xml:space="preserve">Yes, if the eligibility criteria are </w:t>
      </w:r>
      <w:r w:rsidR="002D05BF">
        <w:rPr>
          <w:lang w:val="en-US"/>
        </w:rPr>
        <w:t xml:space="preserve">met. </w:t>
      </w:r>
      <w:r w:rsidR="00294635">
        <w:rPr>
          <w:lang w:val="en-US"/>
        </w:rPr>
        <w:t>However, someone can</w:t>
      </w:r>
      <w:r w:rsidR="002D05BF">
        <w:rPr>
          <w:lang w:val="en-US"/>
        </w:rPr>
        <w:t>not</w:t>
      </w:r>
      <w:r w:rsidR="00294635">
        <w:rPr>
          <w:lang w:val="en-US"/>
        </w:rPr>
        <w:t xml:space="preserve"> apply</w:t>
      </w:r>
      <w:r w:rsidR="002D05BF">
        <w:rPr>
          <w:lang w:val="en-US"/>
        </w:rPr>
        <w:t xml:space="preserve"> to the</w:t>
      </w:r>
      <w:r w:rsidR="00600AA7">
        <w:rPr>
          <w:lang w:val="en-US"/>
        </w:rPr>
        <w:t>ir</w:t>
      </w:r>
      <w:r w:rsidR="002D05BF">
        <w:rPr>
          <w:lang w:val="en-US"/>
        </w:rPr>
        <w:t xml:space="preserve"> own submitted challenge</w:t>
      </w:r>
      <w:r w:rsidR="00DD6800">
        <w:rPr>
          <w:lang w:val="en-US"/>
        </w:rPr>
        <w:t xml:space="preserve"> (cf. guide for challenge owners and guide for tech-savvy innovators). </w:t>
      </w:r>
    </w:p>
    <w:p w14:paraId="1F3BE0A2" w14:textId="57256411" w:rsidR="008E50A3" w:rsidRPr="00916B3F" w:rsidRDefault="008E50A3">
      <w:pPr>
        <w:rPr>
          <w:b/>
          <w:bCs/>
          <w:lang w:val="en-US"/>
        </w:rPr>
      </w:pPr>
    </w:p>
    <w:p w14:paraId="507CC960" w14:textId="300C623E" w:rsidR="008E50A3" w:rsidRDefault="008E50A3">
      <w:pPr>
        <w:rPr>
          <w:b/>
          <w:bCs/>
          <w:lang w:val="en-US"/>
        </w:rPr>
      </w:pPr>
      <w:r w:rsidRPr="00916B3F">
        <w:rPr>
          <w:b/>
          <w:bCs/>
          <w:lang w:val="en-US"/>
        </w:rPr>
        <w:t>How will the challenges be selected?</w:t>
      </w:r>
    </w:p>
    <w:p w14:paraId="6621B30C" w14:textId="09EBDE5E" w:rsidR="002D05BF" w:rsidRPr="002D05BF" w:rsidRDefault="002D05BF">
      <w:pPr>
        <w:rPr>
          <w:lang w:val="en-US"/>
        </w:rPr>
      </w:pPr>
      <w:r>
        <w:rPr>
          <w:lang w:val="en-US"/>
        </w:rPr>
        <w:t xml:space="preserve">The Mission Councils of </w:t>
      </w:r>
      <w:proofErr w:type="spellStart"/>
      <w:r>
        <w:rPr>
          <w:lang w:val="en-US"/>
        </w:rPr>
        <w:t>SoTecIn</w:t>
      </w:r>
      <w:proofErr w:type="spellEnd"/>
      <w:r>
        <w:rPr>
          <w:lang w:val="en-US"/>
        </w:rPr>
        <w:t xml:space="preserve"> Factory will review the submitted challenges depending on the selection criteria. </w:t>
      </w:r>
    </w:p>
    <w:p w14:paraId="73887153" w14:textId="54707F4D" w:rsidR="00876668" w:rsidRPr="00916B3F" w:rsidRDefault="00876668">
      <w:pPr>
        <w:rPr>
          <w:b/>
          <w:bCs/>
          <w:lang w:val="en-US"/>
        </w:rPr>
      </w:pPr>
    </w:p>
    <w:p w14:paraId="09F50EB9" w14:textId="362C7E53" w:rsidR="00876668" w:rsidRDefault="00876668">
      <w:pPr>
        <w:rPr>
          <w:b/>
          <w:bCs/>
          <w:lang w:val="en-US"/>
        </w:rPr>
      </w:pPr>
      <w:r w:rsidRPr="00916B3F">
        <w:rPr>
          <w:b/>
          <w:bCs/>
          <w:lang w:val="en-US"/>
        </w:rPr>
        <w:lastRenderedPageBreak/>
        <w:t>What are the selection criteria for the challenges?</w:t>
      </w:r>
    </w:p>
    <w:p w14:paraId="63F70533" w14:textId="6CE79F1F" w:rsidR="002D05BF" w:rsidRPr="002D05BF" w:rsidRDefault="00ED726F">
      <w:pPr>
        <w:rPr>
          <w:lang w:val="en-US"/>
        </w:rPr>
      </w:pPr>
      <w:r>
        <w:rPr>
          <w:lang w:val="en-US"/>
        </w:rPr>
        <w:t xml:space="preserve">The main selection criteria </w:t>
      </w:r>
      <w:r w:rsidR="000F4C71">
        <w:rPr>
          <w:lang w:val="en-US"/>
        </w:rPr>
        <w:t>are</w:t>
      </w:r>
      <w:r>
        <w:rPr>
          <w:lang w:val="en-US"/>
        </w:rPr>
        <w:t xml:space="preserve"> the fit of the challenge</w:t>
      </w:r>
      <w:r w:rsidR="00D334F6">
        <w:rPr>
          <w:lang w:val="en-US"/>
        </w:rPr>
        <w:t>s</w:t>
      </w:r>
      <w:r>
        <w:rPr>
          <w:lang w:val="en-US"/>
        </w:rPr>
        <w:t xml:space="preserve"> to the respective regional mission</w:t>
      </w:r>
      <w:r w:rsidR="00D334F6">
        <w:rPr>
          <w:lang w:val="en-US"/>
        </w:rPr>
        <w:t>s</w:t>
      </w:r>
      <w:r>
        <w:rPr>
          <w:lang w:val="en-US"/>
        </w:rPr>
        <w:t xml:space="preserve">. </w:t>
      </w:r>
      <w:r w:rsidR="000F4C71">
        <w:rPr>
          <w:lang w:val="en-US"/>
        </w:rPr>
        <w:t xml:space="preserve">The challenge should also initiate the development of solutions, that provide a greater societal value. </w:t>
      </w:r>
      <w:r w:rsidR="009F1D1F" w:rsidRPr="009F1D1F">
        <w:rPr>
          <w:lang w:val="en-US"/>
        </w:rPr>
        <w:t>This balance of interests is critical to the system change required across the regional value chain.</w:t>
      </w:r>
    </w:p>
    <w:p w14:paraId="6D6A1F12" w14:textId="1B36DFF1" w:rsidR="00D311C3" w:rsidRPr="00916B3F" w:rsidRDefault="00D311C3">
      <w:pPr>
        <w:rPr>
          <w:b/>
          <w:bCs/>
          <w:lang w:val="en-US"/>
        </w:rPr>
      </w:pPr>
    </w:p>
    <w:p w14:paraId="2339D155" w14:textId="0CD057FC" w:rsidR="00D311C3" w:rsidRDefault="00D311C3">
      <w:pPr>
        <w:rPr>
          <w:b/>
          <w:bCs/>
          <w:lang w:val="en-US"/>
        </w:rPr>
      </w:pPr>
      <w:r w:rsidRPr="00916B3F">
        <w:rPr>
          <w:b/>
          <w:bCs/>
          <w:lang w:val="en-US"/>
        </w:rPr>
        <w:t>What happens if a challenge will not be selected?</w:t>
      </w:r>
    </w:p>
    <w:p w14:paraId="2FCC0B6E" w14:textId="5F4234A1" w:rsidR="00D334F6" w:rsidRDefault="00D334F6">
      <w:pPr>
        <w:rPr>
          <w:lang w:val="en-US"/>
        </w:rPr>
      </w:pPr>
      <w:r>
        <w:rPr>
          <w:lang w:val="en-US"/>
        </w:rPr>
        <w:t>It</w:t>
      </w:r>
      <w:r w:rsidRPr="00D334F6">
        <w:rPr>
          <w:lang w:val="en-US"/>
        </w:rPr>
        <w:t xml:space="preserve"> is possible that the </w:t>
      </w:r>
      <w:r w:rsidR="00055AA5">
        <w:rPr>
          <w:lang w:val="en-US"/>
        </w:rPr>
        <w:t>M</w:t>
      </w:r>
      <w:r w:rsidRPr="00D334F6">
        <w:rPr>
          <w:lang w:val="en-US"/>
        </w:rPr>
        <w:t xml:space="preserve">ission </w:t>
      </w:r>
      <w:r w:rsidR="00055AA5">
        <w:rPr>
          <w:lang w:val="en-US"/>
        </w:rPr>
        <w:t>C</w:t>
      </w:r>
      <w:r w:rsidRPr="00D334F6">
        <w:rPr>
          <w:lang w:val="en-US"/>
        </w:rPr>
        <w:t xml:space="preserve">ouncil requests the reformulation of a challenge. </w:t>
      </w:r>
      <w:r w:rsidR="00B24F7D">
        <w:rPr>
          <w:lang w:val="en-US"/>
        </w:rPr>
        <w:t>I</w:t>
      </w:r>
      <w:r w:rsidRPr="00D334F6">
        <w:rPr>
          <w:lang w:val="en-US"/>
        </w:rPr>
        <w:t>f the challenge owner agrees, the reformulated challenge will be selected.</w:t>
      </w:r>
    </w:p>
    <w:p w14:paraId="1C1B69BD" w14:textId="0D3E21EC" w:rsidR="00E05536" w:rsidRPr="00D334F6" w:rsidRDefault="00E05536">
      <w:pPr>
        <w:rPr>
          <w:lang w:val="en-US"/>
        </w:rPr>
      </w:pPr>
      <w:r>
        <w:rPr>
          <w:lang w:val="en-US"/>
        </w:rPr>
        <w:t>I</w:t>
      </w:r>
      <w:r w:rsidRPr="00E05536">
        <w:rPr>
          <w:lang w:val="en-US"/>
        </w:rPr>
        <w:t xml:space="preserve">n the rare case that a </w:t>
      </w:r>
      <w:r>
        <w:rPr>
          <w:lang w:val="en-US"/>
        </w:rPr>
        <w:t>challenge</w:t>
      </w:r>
      <w:r w:rsidRPr="00E05536">
        <w:rPr>
          <w:lang w:val="en-US"/>
        </w:rPr>
        <w:t xml:space="preserve"> does not fit the project despite a possible reformulation, the</w:t>
      </w:r>
      <w:r>
        <w:rPr>
          <w:lang w:val="en-US"/>
        </w:rPr>
        <w:t xml:space="preserve"> challenge owner will be</w:t>
      </w:r>
      <w:r w:rsidRPr="00E05536">
        <w:rPr>
          <w:lang w:val="en-US"/>
        </w:rPr>
        <w:t xml:space="preserve"> informed accordingly and has the possibility to submit a </w:t>
      </w:r>
      <w:r w:rsidR="00055AA5">
        <w:rPr>
          <w:lang w:val="en-US"/>
        </w:rPr>
        <w:t>challenge</w:t>
      </w:r>
      <w:r w:rsidRPr="00E05536">
        <w:rPr>
          <w:lang w:val="en-US"/>
        </w:rPr>
        <w:t xml:space="preserve"> that fits the project one year later.</w:t>
      </w:r>
    </w:p>
    <w:p w14:paraId="1C9DD9DC" w14:textId="6EBB7C6D" w:rsidR="00D311C3" w:rsidRPr="00916B3F" w:rsidRDefault="00D311C3">
      <w:pPr>
        <w:rPr>
          <w:b/>
          <w:bCs/>
          <w:lang w:val="en-US"/>
        </w:rPr>
      </w:pPr>
    </w:p>
    <w:p w14:paraId="29A14195" w14:textId="427E3BC4" w:rsidR="00D311C3" w:rsidRDefault="00D311C3">
      <w:pPr>
        <w:rPr>
          <w:b/>
          <w:bCs/>
          <w:lang w:val="en-US"/>
        </w:rPr>
      </w:pPr>
      <w:r w:rsidRPr="00916B3F">
        <w:rPr>
          <w:b/>
          <w:bCs/>
          <w:lang w:val="en-US"/>
        </w:rPr>
        <w:t>When will the selected challenges be announced to the challenge owners?</w:t>
      </w:r>
    </w:p>
    <w:p w14:paraId="767DA262" w14:textId="66C36A05" w:rsidR="00B24F7D" w:rsidRPr="00B24F7D" w:rsidRDefault="00B24F7D">
      <w:pPr>
        <w:rPr>
          <w:lang w:val="en-US"/>
        </w:rPr>
      </w:pPr>
      <w:r w:rsidRPr="00B24F7D">
        <w:rPr>
          <w:lang w:val="en-US"/>
        </w:rPr>
        <w:t xml:space="preserve">Challenge owners </w:t>
      </w:r>
      <w:r>
        <w:rPr>
          <w:lang w:val="en-US"/>
        </w:rPr>
        <w:t>will be informed about the selected challenges in April 2023.</w:t>
      </w:r>
    </w:p>
    <w:p w14:paraId="782B0658" w14:textId="259F5D59" w:rsidR="008E50A3" w:rsidRPr="00916B3F" w:rsidRDefault="008E50A3">
      <w:pPr>
        <w:rPr>
          <w:b/>
          <w:bCs/>
          <w:lang w:val="en-US"/>
        </w:rPr>
      </w:pPr>
    </w:p>
    <w:p w14:paraId="6DCCF114" w14:textId="497CFDF2" w:rsidR="008E50A3" w:rsidRDefault="008E50A3">
      <w:pPr>
        <w:rPr>
          <w:b/>
          <w:bCs/>
          <w:lang w:val="en-US"/>
        </w:rPr>
      </w:pPr>
      <w:r w:rsidRPr="00916B3F">
        <w:rPr>
          <w:b/>
          <w:bCs/>
          <w:lang w:val="en-US"/>
        </w:rPr>
        <w:t>Will the challenges be published?</w:t>
      </w:r>
    </w:p>
    <w:p w14:paraId="5B270D32" w14:textId="4A9F194C" w:rsidR="0065062B" w:rsidRPr="0065062B" w:rsidRDefault="0065062B">
      <w:pPr>
        <w:rPr>
          <w:lang w:val="en-US"/>
        </w:rPr>
      </w:pPr>
      <w:r w:rsidRPr="0065062B">
        <w:rPr>
          <w:lang w:val="en-US"/>
        </w:rPr>
        <w:t xml:space="preserve">The selected </w:t>
      </w:r>
      <w:r>
        <w:rPr>
          <w:lang w:val="en-US"/>
        </w:rPr>
        <w:t xml:space="preserve">challenges will be published in the open call for tech-savvy innovators, which represents a Europe-wide public open call. </w:t>
      </w:r>
    </w:p>
    <w:p w14:paraId="56A84FB3" w14:textId="77777777" w:rsidR="00F15150" w:rsidRPr="00916B3F" w:rsidRDefault="00F15150">
      <w:pPr>
        <w:rPr>
          <w:b/>
          <w:bCs/>
          <w:lang w:val="en-US"/>
        </w:rPr>
      </w:pPr>
    </w:p>
    <w:p w14:paraId="6AE1F685" w14:textId="7790E8B3" w:rsidR="00F15150" w:rsidRPr="00916B3F" w:rsidRDefault="00F15150">
      <w:pPr>
        <w:rPr>
          <w:b/>
          <w:bCs/>
          <w:lang w:val="en-US"/>
        </w:rPr>
      </w:pPr>
      <w:r w:rsidRPr="00916B3F">
        <w:rPr>
          <w:b/>
          <w:bCs/>
          <w:lang w:val="en-US"/>
        </w:rPr>
        <w:t>Can someone submit a challenge anonymously?</w:t>
      </w:r>
    </w:p>
    <w:p w14:paraId="17169DCB" w14:textId="500E407D" w:rsidR="008E50A3" w:rsidRPr="00433976" w:rsidRDefault="00433976">
      <w:pPr>
        <w:rPr>
          <w:lang w:val="en-US"/>
        </w:rPr>
      </w:pPr>
      <w:r>
        <w:rPr>
          <w:lang w:val="en-US"/>
        </w:rPr>
        <w:t>I</w:t>
      </w:r>
      <w:r w:rsidRPr="00433976">
        <w:rPr>
          <w:lang w:val="en-US"/>
        </w:rPr>
        <w:t xml:space="preserve">f the challenge owner does not want the company </w:t>
      </w:r>
      <w:r>
        <w:rPr>
          <w:lang w:val="en-US"/>
        </w:rPr>
        <w:t xml:space="preserve">name </w:t>
      </w:r>
      <w:r w:rsidRPr="00433976">
        <w:rPr>
          <w:lang w:val="en-US"/>
        </w:rPr>
        <w:t xml:space="preserve">to be published, he/she can indicate this as additional information in the contact data field when submitting the challenge. </w:t>
      </w:r>
      <w:r>
        <w:rPr>
          <w:lang w:val="en-US"/>
        </w:rPr>
        <w:t>I</w:t>
      </w:r>
      <w:r w:rsidRPr="00433976">
        <w:rPr>
          <w:lang w:val="en-US"/>
        </w:rPr>
        <w:t>n this case, the company</w:t>
      </w:r>
      <w:r>
        <w:rPr>
          <w:lang w:val="en-US"/>
        </w:rPr>
        <w:t xml:space="preserve"> name</w:t>
      </w:r>
      <w:r w:rsidRPr="00433976">
        <w:rPr>
          <w:lang w:val="en-US"/>
        </w:rPr>
        <w:t xml:space="preserve"> will not be published in the open call</w:t>
      </w:r>
      <w:r>
        <w:rPr>
          <w:lang w:val="en-US"/>
        </w:rPr>
        <w:t xml:space="preserve"> for tech-savvy Innovators. </w:t>
      </w:r>
    </w:p>
    <w:p w14:paraId="1ED98EB5" w14:textId="77777777" w:rsidR="00433976" w:rsidRPr="00916B3F" w:rsidRDefault="00433976">
      <w:pPr>
        <w:rPr>
          <w:b/>
          <w:bCs/>
          <w:lang w:val="en-US"/>
        </w:rPr>
      </w:pPr>
    </w:p>
    <w:p w14:paraId="58E3C345" w14:textId="4AD4D0FE" w:rsidR="008E50A3" w:rsidRDefault="00CA78FB">
      <w:pPr>
        <w:rPr>
          <w:b/>
          <w:bCs/>
          <w:lang w:val="en-US"/>
        </w:rPr>
      </w:pPr>
      <w:r w:rsidRPr="00916B3F">
        <w:rPr>
          <w:b/>
          <w:bCs/>
          <w:lang w:val="en-US"/>
        </w:rPr>
        <w:t>Will the challenge owner receive a funding?</w:t>
      </w:r>
    </w:p>
    <w:p w14:paraId="61627CE2" w14:textId="50D5FD30" w:rsidR="00A146EE" w:rsidRDefault="00A146EE">
      <w:pPr>
        <w:rPr>
          <w:lang w:val="en-US"/>
        </w:rPr>
      </w:pPr>
      <w:r>
        <w:rPr>
          <w:lang w:val="en-US"/>
        </w:rPr>
        <w:t xml:space="preserve">No, the selected tech-savvy innovator will be funded to develop the solution approach in order to solve the challenge of the challenge owner. </w:t>
      </w:r>
      <w:r w:rsidR="00EB1F1F">
        <w:rPr>
          <w:lang w:val="en-US"/>
        </w:rPr>
        <w:t>Ac</w:t>
      </w:r>
      <w:r w:rsidR="00EB1F1F" w:rsidRPr="00EB1F1F">
        <w:rPr>
          <w:lang w:val="en-US"/>
        </w:rPr>
        <w:t xml:space="preserve">cordingly, the challenge owner has the opportunity to obtain a </w:t>
      </w:r>
      <w:r w:rsidR="00EB1F1F">
        <w:rPr>
          <w:lang w:val="en-US"/>
        </w:rPr>
        <w:t>funded</w:t>
      </w:r>
      <w:r w:rsidR="00EB1F1F" w:rsidRPr="00EB1F1F">
        <w:rPr>
          <w:lang w:val="en-US"/>
        </w:rPr>
        <w:t xml:space="preserve"> solution within the framework of this project</w:t>
      </w:r>
      <w:r w:rsidR="00EB1F1F">
        <w:rPr>
          <w:lang w:val="en-US"/>
        </w:rPr>
        <w:t xml:space="preserve"> for their specific challenge.</w:t>
      </w:r>
    </w:p>
    <w:p w14:paraId="516CCE1A" w14:textId="7E399DDC" w:rsidR="00AB605E" w:rsidRPr="00AB605E" w:rsidRDefault="00AB605E">
      <w:pPr>
        <w:rPr>
          <w:b/>
          <w:bCs/>
          <w:lang w:val="en-US"/>
        </w:rPr>
      </w:pPr>
      <w:r w:rsidRPr="00AB605E">
        <w:rPr>
          <w:b/>
          <w:bCs/>
          <w:lang w:val="en-US"/>
        </w:rPr>
        <w:t>What are the benefits for challenge owner</w:t>
      </w:r>
      <w:r>
        <w:rPr>
          <w:b/>
          <w:bCs/>
          <w:lang w:val="en-US"/>
        </w:rPr>
        <w:t>s</w:t>
      </w:r>
      <w:r w:rsidRPr="00AB605E">
        <w:rPr>
          <w:b/>
          <w:bCs/>
          <w:lang w:val="en-US"/>
        </w:rPr>
        <w:t>?</w:t>
      </w:r>
    </w:p>
    <w:p w14:paraId="1C638DDC" w14:textId="2CAF01B9" w:rsidR="00CA78FB" w:rsidRPr="00AB605E" w:rsidRDefault="00AB605E">
      <w:pPr>
        <w:rPr>
          <w:lang w:val="en-US"/>
        </w:rPr>
      </w:pPr>
      <w:r>
        <w:rPr>
          <w:lang w:val="en-US"/>
        </w:rPr>
        <w:t>C</w:t>
      </w:r>
      <w:r w:rsidRPr="00AB605E">
        <w:rPr>
          <w:lang w:val="en-US"/>
        </w:rPr>
        <w:t>hallenge owner</w:t>
      </w:r>
      <w:r>
        <w:rPr>
          <w:lang w:val="en-US"/>
        </w:rPr>
        <w:t>s</w:t>
      </w:r>
      <w:r w:rsidRPr="00AB605E">
        <w:rPr>
          <w:lang w:val="en-US"/>
        </w:rPr>
        <w:t xml:space="preserve"> </w:t>
      </w:r>
      <w:r>
        <w:rPr>
          <w:lang w:val="en-US"/>
        </w:rPr>
        <w:t xml:space="preserve">can not only receive a funded solution of highly innovative startups for their specific challenge but also </w:t>
      </w:r>
      <w:r w:rsidR="0018221D" w:rsidRPr="0018221D">
        <w:rPr>
          <w:lang w:val="en-US"/>
        </w:rPr>
        <w:t>will be part of a</w:t>
      </w:r>
      <w:r w:rsidR="0018221D">
        <w:rPr>
          <w:lang w:val="en-US"/>
        </w:rPr>
        <w:t>n</w:t>
      </w:r>
      <w:r w:rsidR="0018221D" w:rsidRPr="0018221D">
        <w:rPr>
          <w:lang w:val="en-US"/>
        </w:rPr>
        <w:t xml:space="preserve"> European innovative network in the field of circular economy</w:t>
      </w:r>
      <w:r w:rsidR="0018221D">
        <w:rPr>
          <w:lang w:val="en-US"/>
        </w:rPr>
        <w:t xml:space="preserve">. </w:t>
      </w:r>
      <w:r w:rsidR="00E836B9">
        <w:rPr>
          <w:lang w:val="en-US"/>
        </w:rPr>
        <w:t xml:space="preserve">They </w:t>
      </w:r>
      <w:r w:rsidR="00E836B9" w:rsidRPr="00E836B9">
        <w:rPr>
          <w:lang w:val="en-US"/>
        </w:rPr>
        <w:t xml:space="preserve">can also increase awareness for </w:t>
      </w:r>
      <w:r w:rsidR="00E836B9">
        <w:rPr>
          <w:lang w:val="en-US"/>
        </w:rPr>
        <w:t>their</w:t>
      </w:r>
      <w:r w:rsidR="00E836B9" w:rsidRPr="00E836B9">
        <w:rPr>
          <w:lang w:val="en-US"/>
        </w:rPr>
        <w:t xml:space="preserve"> company and </w:t>
      </w:r>
      <w:r w:rsidR="00E836B9">
        <w:rPr>
          <w:lang w:val="en-US"/>
        </w:rPr>
        <w:t>their</w:t>
      </w:r>
      <w:r w:rsidR="00E836B9" w:rsidRPr="00E836B9">
        <w:rPr>
          <w:lang w:val="en-US"/>
        </w:rPr>
        <w:t xml:space="preserve"> activities in this area.</w:t>
      </w:r>
    </w:p>
    <w:p w14:paraId="7612E8CB" w14:textId="2F391160" w:rsidR="00CA78FB" w:rsidRDefault="00CA78FB">
      <w:pPr>
        <w:rPr>
          <w:b/>
          <w:bCs/>
          <w:lang w:val="en-US"/>
        </w:rPr>
      </w:pPr>
      <w:r w:rsidRPr="00916B3F">
        <w:rPr>
          <w:b/>
          <w:bCs/>
          <w:lang w:val="en-US"/>
        </w:rPr>
        <w:t>What is the required commitment of a challenge owner?</w:t>
      </w:r>
    </w:p>
    <w:p w14:paraId="3B5C6478" w14:textId="6E4F86E7" w:rsidR="00526CE4" w:rsidRDefault="00526CE4">
      <w:pPr>
        <w:rPr>
          <w:lang w:val="en-US"/>
        </w:rPr>
      </w:pPr>
      <w:r w:rsidRPr="00526CE4">
        <w:rPr>
          <w:lang w:val="en-US"/>
        </w:rPr>
        <w:t xml:space="preserve">Once the </w:t>
      </w:r>
      <w:r w:rsidR="00A476DC">
        <w:rPr>
          <w:lang w:val="en-US"/>
        </w:rPr>
        <w:t xml:space="preserve">tech-savvy innovators are selected, they will be linked to the respective challenge owners. After signing a NDA between both parties and the </w:t>
      </w:r>
      <w:proofErr w:type="spellStart"/>
      <w:r w:rsidR="00A476DC">
        <w:rPr>
          <w:lang w:val="en-US"/>
        </w:rPr>
        <w:t>SoTecIn</w:t>
      </w:r>
      <w:proofErr w:type="spellEnd"/>
      <w:r w:rsidR="00A476DC">
        <w:rPr>
          <w:lang w:val="en-US"/>
        </w:rPr>
        <w:t xml:space="preserve"> Factory consorti</w:t>
      </w:r>
      <w:r w:rsidR="00B32046">
        <w:rPr>
          <w:lang w:val="en-US"/>
        </w:rPr>
        <w:t>um</w:t>
      </w:r>
      <w:r w:rsidR="00A476DC">
        <w:rPr>
          <w:lang w:val="en-US"/>
        </w:rPr>
        <w:t xml:space="preserve">, it is desired that the challenge owners have a meeting with their tech-savvy innovators at least once every two months. </w:t>
      </w:r>
    </w:p>
    <w:p w14:paraId="607AFC63" w14:textId="53B4D1F5" w:rsidR="00112111" w:rsidRPr="00A476DC" w:rsidRDefault="00A476DC">
      <w:pPr>
        <w:rPr>
          <w:lang w:val="en-US"/>
        </w:rPr>
      </w:pPr>
      <w:r>
        <w:rPr>
          <w:lang w:val="en-US"/>
        </w:rPr>
        <w:lastRenderedPageBreak/>
        <w:t xml:space="preserve">It is also desired that the challenge owner provides a real </w:t>
      </w:r>
      <w:r w:rsidR="00112111" w:rsidRPr="00916B3F">
        <w:rPr>
          <w:lang w:val="en-US"/>
        </w:rPr>
        <w:t>business environment to test and validate the solution of a tech-savvy innovator.</w:t>
      </w:r>
      <w:r>
        <w:rPr>
          <w:lang w:val="en-US"/>
        </w:rPr>
        <w:t xml:space="preserve"> </w:t>
      </w:r>
      <w:r w:rsidR="006E415D">
        <w:rPr>
          <w:lang w:val="en-US"/>
        </w:rPr>
        <w:t>I</w:t>
      </w:r>
      <w:r w:rsidR="006E415D" w:rsidRPr="006E415D">
        <w:rPr>
          <w:lang w:val="en-US"/>
        </w:rPr>
        <w:t xml:space="preserve">f this is not possible, the </w:t>
      </w:r>
      <w:proofErr w:type="spellStart"/>
      <w:r w:rsidR="006E415D">
        <w:rPr>
          <w:lang w:val="en-US"/>
        </w:rPr>
        <w:t>SoTecIn</w:t>
      </w:r>
      <w:proofErr w:type="spellEnd"/>
      <w:r w:rsidR="006E415D">
        <w:rPr>
          <w:lang w:val="en-US"/>
        </w:rPr>
        <w:t xml:space="preserve"> Factory </w:t>
      </w:r>
      <w:r w:rsidR="006E415D" w:rsidRPr="006E415D">
        <w:rPr>
          <w:lang w:val="en-US"/>
        </w:rPr>
        <w:t xml:space="preserve">consortium </w:t>
      </w:r>
      <w:r w:rsidR="00B32046" w:rsidRPr="006E415D">
        <w:rPr>
          <w:lang w:val="en-US"/>
        </w:rPr>
        <w:t xml:space="preserve">and </w:t>
      </w:r>
      <w:r w:rsidR="00B32046">
        <w:rPr>
          <w:lang w:val="en-US"/>
        </w:rPr>
        <w:t>its</w:t>
      </w:r>
      <w:r w:rsidR="006E415D">
        <w:rPr>
          <w:lang w:val="en-US"/>
        </w:rPr>
        <w:t xml:space="preserve"> </w:t>
      </w:r>
      <w:r w:rsidR="006E415D" w:rsidRPr="006E415D">
        <w:rPr>
          <w:lang w:val="en-US"/>
        </w:rPr>
        <w:t>network will look for suitable pilot customers</w:t>
      </w:r>
      <w:r w:rsidR="006E415D">
        <w:rPr>
          <w:lang w:val="en-US"/>
        </w:rPr>
        <w:t xml:space="preserve"> to test the solution.</w:t>
      </w:r>
    </w:p>
    <w:p w14:paraId="489A5CC4" w14:textId="64E5A81D" w:rsidR="00764CC7" w:rsidRPr="00916B3F" w:rsidRDefault="00764CC7">
      <w:pPr>
        <w:rPr>
          <w:b/>
          <w:bCs/>
          <w:lang w:val="en-US"/>
        </w:rPr>
      </w:pPr>
    </w:p>
    <w:p w14:paraId="596F435D" w14:textId="3C1CD4E1" w:rsidR="00764CC7" w:rsidRDefault="00764CC7">
      <w:pPr>
        <w:rPr>
          <w:b/>
          <w:bCs/>
          <w:lang w:val="en-US"/>
        </w:rPr>
      </w:pPr>
      <w:r w:rsidRPr="00916B3F">
        <w:rPr>
          <w:b/>
          <w:bCs/>
          <w:lang w:val="en-US"/>
        </w:rPr>
        <w:t>How to formulate a challenge?</w:t>
      </w:r>
    </w:p>
    <w:p w14:paraId="391F8FE2" w14:textId="36358B21" w:rsidR="005D5A34" w:rsidRPr="005D5A34" w:rsidRDefault="005D5A34">
      <w:pPr>
        <w:rPr>
          <w:lang w:val="en-US"/>
        </w:rPr>
      </w:pPr>
      <w:r w:rsidRPr="005D5A34">
        <w:rPr>
          <w:lang w:val="en-US"/>
        </w:rPr>
        <w:t xml:space="preserve">A good challenge </w:t>
      </w:r>
      <w:r>
        <w:rPr>
          <w:lang w:val="en-US"/>
        </w:rPr>
        <w:t xml:space="preserve">is formulated as specific as necessary and as </w:t>
      </w:r>
      <w:r w:rsidR="00CD62B4">
        <w:rPr>
          <w:lang w:val="en-US"/>
        </w:rPr>
        <w:t>open as possible. T</w:t>
      </w:r>
      <w:r w:rsidR="00CD62B4" w:rsidRPr="00CD62B4">
        <w:rPr>
          <w:lang w:val="en-US"/>
        </w:rPr>
        <w:t xml:space="preserve">his way </w:t>
      </w:r>
      <w:r w:rsidR="00CD62B4">
        <w:rPr>
          <w:lang w:val="en-US"/>
        </w:rPr>
        <w:t>the challenge owner</w:t>
      </w:r>
      <w:r w:rsidR="00CD62B4" w:rsidRPr="00CD62B4">
        <w:rPr>
          <w:lang w:val="en-US"/>
        </w:rPr>
        <w:t xml:space="preserve"> </w:t>
      </w:r>
      <w:r w:rsidR="0042114B" w:rsidRPr="00CD62B4">
        <w:rPr>
          <w:lang w:val="en-US"/>
        </w:rPr>
        <w:t>increases</w:t>
      </w:r>
      <w:r w:rsidR="00CD62B4" w:rsidRPr="00CD62B4">
        <w:rPr>
          <w:lang w:val="en-US"/>
        </w:rPr>
        <w:t xml:space="preserve"> the chances that </w:t>
      </w:r>
      <w:r w:rsidR="00CD62B4">
        <w:rPr>
          <w:lang w:val="en-US"/>
        </w:rPr>
        <w:t>tech-savvy innovators</w:t>
      </w:r>
      <w:r w:rsidR="00CD62B4" w:rsidRPr="00CD62B4">
        <w:rPr>
          <w:lang w:val="en-US"/>
        </w:rPr>
        <w:t xml:space="preserve"> will </w:t>
      </w:r>
      <w:r w:rsidR="005756F8">
        <w:rPr>
          <w:lang w:val="en-US"/>
        </w:rPr>
        <w:t xml:space="preserve">be ambitious and challenged to </w:t>
      </w:r>
      <w:r w:rsidR="00CD62B4" w:rsidRPr="00CD62B4">
        <w:rPr>
          <w:lang w:val="en-US"/>
        </w:rPr>
        <w:t xml:space="preserve">apply for </w:t>
      </w:r>
      <w:r w:rsidR="00CD62B4">
        <w:rPr>
          <w:lang w:val="en-US"/>
        </w:rPr>
        <w:t>the challenge</w:t>
      </w:r>
      <w:r w:rsidR="0042114B">
        <w:rPr>
          <w:lang w:val="en-US"/>
        </w:rPr>
        <w:t>. By addressing a social impact in the challenge,</w:t>
      </w:r>
      <w:r w:rsidR="00CF595E" w:rsidRPr="00CF595E">
        <w:rPr>
          <w:lang w:val="en-US"/>
        </w:rPr>
        <w:t xml:space="preserve"> a transferability</w:t>
      </w:r>
      <w:r w:rsidR="00CF595E">
        <w:rPr>
          <w:lang w:val="en-US"/>
        </w:rPr>
        <w:t xml:space="preserve"> to other potential </w:t>
      </w:r>
      <w:r w:rsidR="005756F8">
        <w:rPr>
          <w:lang w:val="en-US"/>
        </w:rPr>
        <w:t xml:space="preserve">customers </w:t>
      </w:r>
      <w:r w:rsidR="000D4F6B">
        <w:rPr>
          <w:lang w:val="en-US"/>
        </w:rPr>
        <w:t>is</w:t>
      </w:r>
      <w:r w:rsidR="005756F8">
        <w:rPr>
          <w:lang w:val="en-US"/>
        </w:rPr>
        <w:t xml:space="preserve"> given, which </w:t>
      </w:r>
      <w:r w:rsidR="005756F8" w:rsidRPr="005756F8">
        <w:rPr>
          <w:lang w:val="en-US"/>
        </w:rPr>
        <w:t>ensures the sustainability of the developed solution</w:t>
      </w:r>
      <w:r w:rsidR="005756F8">
        <w:rPr>
          <w:lang w:val="en-US"/>
        </w:rPr>
        <w:t xml:space="preserve">. </w:t>
      </w:r>
    </w:p>
    <w:p w14:paraId="462B58B0" w14:textId="31C3FBAE" w:rsidR="00CA78FB" w:rsidRPr="00916B3F" w:rsidRDefault="00CA78FB">
      <w:pPr>
        <w:rPr>
          <w:b/>
          <w:bCs/>
          <w:lang w:val="en-US"/>
        </w:rPr>
      </w:pPr>
    </w:p>
    <w:p w14:paraId="469B0AE4" w14:textId="0BB6D43B" w:rsidR="00764CC7" w:rsidRDefault="00764CC7">
      <w:pPr>
        <w:rPr>
          <w:b/>
          <w:bCs/>
          <w:lang w:val="en-US"/>
        </w:rPr>
      </w:pPr>
      <w:r w:rsidRPr="00916B3F">
        <w:rPr>
          <w:b/>
          <w:bCs/>
          <w:lang w:val="en-US"/>
        </w:rPr>
        <w:t>What is an exemplary challenge?</w:t>
      </w:r>
    </w:p>
    <w:p w14:paraId="4C31E5C6" w14:textId="43CC4369" w:rsidR="00223D16" w:rsidRDefault="00223D16">
      <w:pPr>
        <w:rPr>
          <w:lang w:val="en-US"/>
        </w:rPr>
      </w:pPr>
      <w:r>
        <w:rPr>
          <w:lang w:val="en-US"/>
        </w:rPr>
        <w:t>An exemplary challenge for the following mission:</w:t>
      </w:r>
    </w:p>
    <w:p w14:paraId="37F4D7F2" w14:textId="77777777" w:rsidR="00223D16" w:rsidRPr="006F2435" w:rsidRDefault="00605710" w:rsidP="00223D16">
      <w:pPr>
        <w:tabs>
          <w:tab w:val="left" w:pos="720"/>
        </w:tabs>
        <w:rPr>
          <w:u w:val="single"/>
          <w:lang w:val="en-US"/>
        </w:rPr>
      </w:pPr>
      <w:r w:rsidRPr="00605710">
        <w:rPr>
          <w:u w:val="single"/>
          <w:lang w:val="en-US"/>
        </w:rPr>
        <w:t>Romania (South-East, including Greece, Bulgaria, Cyprus, Serbia, Ukraine)</w:t>
      </w:r>
      <w:r w:rsidR="00223D16" w:rsidRPr="006F2435">
        <w:rPr>
          <w:i/>
          <w:iCs/>
          <w:lang w:val="en-US"/>
        </w:rPr>
        <w:t>:</w:t>
      </w:r>
      <w:r w:rsidR="00223D16" w:rsidRPr="006F2435">
        <w:rPr>
          <w:lang w:val="en-US"/>
        </w:rPr>
        <w:t xml:space="preserve">  </w:t>
      </w:r>
      <w:r w:rsidR="00223D16" w:rsidRPr="006F2435">
        <w:rPr>
          <w:i/>
          <w:iCs/>
          <w:lang w:val="en-US"/>
        </w:rPr>
        <w:t>"Foster closer collaboration between farmers, distributors, and retailers throughout the regional food value chain, and increase their capacity to leverage R&amp;D, sustainable technologies and production methods, and circular strategies to help them become more resilient, in the move towards a regenerative, circular food value chain." </w:t>
      </w:r>
      <w:r w:rsidR="00223D16" w:rsidRPr="006F2435">
        <w:rPr>
          <w:lang w:val="en-US"/>
        </w:rPr>
        <w:t>   </w:t>
      </w:r>
    </w:p>
    <w:p w14:paraId="0E42E917" w14:textId="77777777" w:rsidR="00223D16" w:rsidRPr="00223D16" w:rsidRDefault="00223D16">
      <w:pPr>
        <w:rPr>
          <w:lang w:val="en-US"/>
        </w:rPr>
      </w:pPr>
    </w:p>
    <w:p w14:paraId="0B21EA1B" w14:textId="33A213A1" w:rsidR="00755CAB" w:rsidRDefault="00755CAB" w:rsidP="00EC33D0">
      <w:pPr>
        <w:numPr>
          <w:ilvl w:val="0"/>
          <w:numId w:val="12"/>
        </w:numPr>
        <w:rPr>
          <w:lang w:val="en-US"/>
        </w:rPr>
      </w:pPr>
      <w:r w:rsidRPr="00755CAB">
        <w:rPr>
          <w:lang w:val="en-US"/>
        </w:rPr>
        <w:t>Description status quo (brief company description, what is the „problem“)</w:t>
      </w:r>
    </w:p>
    <w:p w14:paraId="6BD7C633" w14:textId="1414083E" w:rsidR="00755CAB" w:rsidRPr="00755CAB" w:rsidRDefault="00EC33D0" w:rsidP="00EC33D0">
      <w:pPr>
        <w:ind w:left="720"/>
        <w:rPr>
          <w:lang w:val="en-US"/>
        </w:rPr>
      </w:pPr>
      <w:r>
        <w:rPr>
          <w:lang w:val="en-US"/>
        </w:rPr>
        <w:t xml:space="preserve">A farmer </w:t>
      </w:r>
      <w:r w:rsidR="005C17A5">
        <w:rPr>
          <w:lang w:val="en-US"/>
        </w:rPr>
        <w:t>cannot reach its potential of a</w:t>
      </w:r>
      <w:r>
        <w:rPr>
          <w:lang w:val="en-US"/>
        </w:rPr>
        <w:t xml:space="preserve"> bigger customer base, </w:t>
      </w:r>
      <w:r w:rsidR="005C17A5">
        <w:rPr>
          <w:lang w:val="en-US"/>
        </w:rPr>
        <w:t>because</w:t>
      </w:r>
      <w:r>
        <w:rPr>
          <w:lang w:val="en-US"/>
        </w:rPr>
        <w:t xml:space="preserve"> many potential customers refuse the long way to the farmer and would prefer a delivery to their door. How can the farmer serve these customers preferably without involving a third party </w:t>
      </w:r>
      <w:r w:rsidR="003943C7">
        <w:rPr>
          <w:lang w:val="en-US"/>
        </w:rPr>
        <w:t>(retail)</w:t>
      </w:r>
      <w:r w:rsidR="004141C6">
        <w:rPr>
          <w:lang w:val="en-US"/>
        </w:rPr>
        <w:t xml:space="preserve"> and in a relatively eco-friendly way</w:t>
      </w:r>
      <w:r w:rsidR="003943C7">
        <w:rPr>
          <w:lang w:val="en-US"/>
        </w:rPr>
        <w:t>?</w:t>
      </w:r>
    </w:p>
    <w:p w14:paraId="2F1EC3D5" w14:textId="0C39CB81" w:rsidR="00755CAB" w:rsidRDefault="00755CAB" w:rsidP="00EC33D0">
      <w:pPr>
        <w:numPr>
          <w:ilvl w:val="0"/>
          <w:numId w:val="12"/>
        </w:numPr>
        <w:rPr>
          <w:lang w:val="en-US"/>
        </w:rPr>
      </w:pPr>
      <w:r w:rsidRPr="00755CAB">
        <w:rPr>
          <w:lang w:val="en-US"/>
        </w:rPr>
        <w:t>More detailed description of what kind of solution is being sought for ((technical) requirements etc.)</w:t>
      </w:r>
    </w:p>
    <w:p w14:paraId="2040DCC5" w14:textId="020CFDCE" w:rsidR="00755CAB" w:rsidRPr="00755CAB" w:rsidRDefault="00080EE1" w:rsidP="00080EE1">
      <w:pPr>
        <w:ind w:left="720"/>
        <w:rPr>
          <w:lang w:val="en-US"/>
        </w:rPr>
      </w:pPr>
      <w:r>
        <w:rPr>
          <w:lang w:val="en-US"/>
        </w:rPr>
        <w:t>The solution can be run by a service provider</w:t>
      </w:r>
      <w:r w:rsidR="004F791D">
        <w:rPr>
          <w:lang w:val="en-US"/>
        </w:rPr>
        <w:t xml:space="preserve">. </w:t>
      </w:r>
      <w:r w:rsidR="00AC46D1">
        <w:rPr>
          <w:lang w:val="en-US"/>
        </w:rPr>
        <w:t>I</w:t>
      </w:r>
      <w:r w:rsidR="00AC46D1" w:rsidRPr="00AC46D1">
        <w:rPr>
          <w:lang w:val="en-US"/>
        </w:rPr>
        <w:t>ncoming orders should be received by the farmer</w:t>
      </w:r>
      <w:r w:rsidR="00AC46D1">
        <w:rPr>
          <w:lang w:val="en-US"/>
        </w:rPr>
        <w:t xml:space="preserve"> and the solution provider at the same time</w:t>
      </w:r>
      <w:r w:rsidR="00AC46D1" w:rsidRPr="00AC46D1">
        <w:rPr>
          <w:lang w:val="en-US"/>
        </w:rPr>
        <w:t xml:space="preserve"> so that </w:t>
      </w:r>
      <w:r w:rsidR="00AC46D1">
        <w:rPr>
          <w:lang w:val="en-US"/>
        </w:rPr>
        <w:t>t</w:t>
      </w:r>
      <w:r w:rsidR="00AC46D1" w:rsidRPr="00AC46D1">
        <w:rPr>
          <w:lang w:val="en-US"/>
        </w:rPr>
        <w:t>he</w:t>
      </w:r>
      <w:r w:rsidR="00AC46D1">
        <w:rPr>
          <w:lang w:val="en-US"/>
        </w:rPr>
        <w:t xml:space="preserve"> farmer</w:t>
      </w:r>
      <w:r w:rsidR="00AC46D1" w:rsidRPr="00AC46D1">
        <w:rPr>
          <w:lang w:val="en-US"/>
        </w:rPr>
        <w:t xml:space="preserve"> can prepare the order and get it ready for onward transport</w:t>
      </w:r>
      <w:r w:rsidR="00AC46D1">
        <w:rPr>
          <w:lang w:val="en-US"/>
        </w:rPr>
        <w:t xml:space="preserve">, </w:t>
      </w:r>
      <w:r w:rsidR="003E254B">
        <w:rPr>
          <w:lang w:val="en-US"/>
        </w:rPr>
        <w:t>while</w:t>
      </w:r>
      <w:r w:rsidR="00AC46D1">
        <w:rPr>
          <w:lang w:val="en-US"/>
        </w:rPr>
        <w:t xml:space="preserve"> the solution provider can start optimizing the route for delivery. </w:t>
      </w:r>
      <w:r w:rsidR="00933167">
        <w:rPr>
          <w:lang w:val="en-US"/>
        </w:rPr>
        <w:t>The average purchase from a farmer can vary from x-y kg</w:t>
      </w:r>
      <w:r w:rsidR="00DB585E">
        <w:rPr>
          <w:lang w:val="en-US"/>
        </w:rPr>
        <w:t xml:space="preserve"> and should be considered when deciding on means of transportation. </w:t>
      </w:r>
    </w:p>
    <w:p w14:paraId="4A4B9ACB" w14:textId="6FEAC869" w:rsidR="00755CAB" w:rsidRDefault="00755CAB" w:rsidP="00EC33D0">
      <w:pPr>
        <w:numPr>
          <w:ilvl w:val="0"/>
          <w:numId w:val="12"/>
        </w:numPr>
        <w:rPr>
          <w:lang w:val="en-US"/>
        </w:rPr>
      </w:pPr>
      <w:r w:rsidRPr="00755CAB">
        <w:rPr>
          <w:lang w:val="en-US"/>
        </w:rPr>
        <w:t>Summary of the challenge (possibly different options that the solution can address)</w:t>
      </w:r>
    </w:p>
    <w:p w14:paraId="11FDE1E0" w14:textId="67EC89C4" w:rsidR="00755CAB" w:rsidRDefault="003E254B" w:rsidP="00A87C5E">
      <w:pPr>
        <w:ind w:left="720"/>
        <w:rPr>
          <w:lang w:val="en-US"/>
        </w:rPr>
      </w:pPr>
      <w:r>
        <w:rPr>
          <w:lang w:val="en-US"/>
        </w:rPr>
        <w:t>It is desired to receive solutions, that enable a door-to-door delivery in an ecofriendly way</w:t>
      </w:r>
      <w:r w:rsidR="003B31B4">
        <w:rPr>
          <w:lang w:val="en-US"/>
        </w:rPr>
        <w:t xml:space="preserve"> (from drones to cargo bikes). </w:t>
      </w:r>
      <w:r w:rsidR="00A87C5E">
        <w:rPr>
          <w:lang w:val="en-US"/>
        </w:rPr>
        <w:t xml:space="preserve">It is desir4ed to receive solutions, that </w:t>
      </w:r>
    </w:p>
    <w:p w14:paraId="786E0DEC" w14:textId="49927B78" w:rsidR="00A87C5E" w:rsidRPr="00A87C5E" w:rsidRDefault="00A87C5E" w:rsidP="00A87C5E">
      <w:pPr>
        <w:pStyle w:val="Listenabsatz"/>
        <w:numPr>
          <w:ilvl w:val="0"/>
          <w:numId w:val="14"/>
        </w:numPr>
        <w:rPr>
          <w:rFonts w:asciiTheme="minorHAnsi" w:hAnsiTheme="minorHAnsi" w:cstheme="minorHAnsi"/>
          <w:sz w:val="22"/>
          <w:szCs w:val="22"/>
          <w:lang w:val="en-US"/>
        </w:rPr>
      </w:pPr>
      <w:r w:rsidRPr="00A87C5E">
        <w:rPr>
          <w:rFonts w:asciiTheme="minorHAnsi" w:hAnsiTheme="minorHAnsi" w:cstheme="minorHAnsi"/>
          <w:sz w:val="22"/>
          <w:szCs w:val="22"/>
          <w:lang w:val="en-US"/>
        </w:rPr>
        <w:t>Involve retail</w:t>
      </w:r>
    </w:p>
    <w:p w14:paraId="13977EBE" w14:textId="4D2143FC" w:rsidR="00A87C5E" w:rsidRPr="00A87C5E" w:rsidRDefault="00A87C5E" w:rsidP="00A87C5E">
      <w:pPr>
        <w:pStyle w:val="Listenabsatz"/>
        <w:numPr>
          <w:ilvl w:val="0"/>
          <w:numId w:val="14"/>
        </w:numPr>
        <w:rPr>
          <w:rFonts w:asciiTheme="minorHAnsi" w:hAnsiTheme="minorHAnsi" w:cstheme="minorHAnsi"/>
          <w:sz w:val="22"/>
          <w:szCs w:val="22"/>
          <w:lang w:val="en-US"/>
        </w:rPr>
      </w:pPr>
      <w:r w:rsidRPr="00A87C5E">
        <w:rPr>
          <w:rFonts w:asciiTheme="minorHAnsi" w:hAnsiTheme="minorHAnsi" w:cstheme="minorHAnsi"/>
          <w:sz w:val="22"/>
          <w:szCs w:val="22"/>
          <w:lang w:val="en-US"/>
        </w:rPr>
        <w:t xml:space="preserve">do not involve retail </w:t>
      </w:r>
    </w:p>
    <w:p w14:paraId="5C446CE0" w14:textId="4811BB98" w:rsidR="00D311C3" w:rsidRPr="00916B3F" w:rsidRDefault="00D311C3">
      <w:pPr>
        <w:rPr>
          <w:b/>
          <w:bCs/>
          <w:lang w:val="en-US"/>
        </w:rPr>
      </w:pPr>
    </w:p>
    <w:p w14:paraId="6B569779" w14:textId="29B09EF7" w:rsidR="00D311C3" w:rsidRDefault="00D311C3">
      <w:pPr>
        <w:rPr>
          <w:b/>
          <w:bCs/>
          <w:lang w:val="en-US"/>
        </w:rPr>
      </w:pPr>
      <w:r w:rsidRPr="00916B3F">
        <w:rPr>
          <w:b/>
          <w:bCs/>
          <w:lang w:val="en-US"/>
        </w:rPr>
        <w:t>Who owns the IP rights of a developed solution to a challenge?</w:t>
      </w:r>
    </w:p>
    <w:p w14:paraId="77CF3C39" w14:textId="64E48E18" w:rsidR="003107D5" w:rsidRPr="00A02A1E" w:rsidRDefault="003107D5">
      <w:pPr>
        <w:rPr>
          <w:lang w:val="en-US"/>
        </w:rPr>
      </w:pPr>
      <w:r>
        <w:rPr>
          <w:lang w:val="en-US"/>
        </w:rPr>
        <w:t xml:space="preserve">The tech-savvy innovator owns the IP rights to the solution they develop. </w:t>
      </w:r>
      <w:r w:rsidR="00A02A1E" w:rsidRPr="00A02A1E">
        <w:rPr>
          <w:rStyle w:val="contentpasted1"/>
          <w:rFonts w:ascii="Arial" w:eastAsia="Times New Roman" w:hAnsi="Arial" w:cs="Arial"/>
          <w:color w:val="1D1C1D"/>
          <w:sz w:val="23"/>
          <w:szCs w:val="23"/>
          <w:shd w:val="clear" w:color="auto" w:fill="F8F8F8"/>
          <w:lang w:val="en-US"/>
        </w:rPr>
        <w:t>O</w:t>
      </w:r>
      <w:r w:rsidR="00A02A1E" w:rsidRPr="00A02A1E">
        <w:rPr>
          <w:rStyle w:val="contentpasted1"/>
          <w:rFonts w:eastAsia="Times New Roman" w:cstheme="minorHAnsi"/>
          <w:color w:val="1D1C1D"/>
          <w:shd w:val="clear" w:color="auto" w:fill="F8F8F8"/>
          <w:lang w:val="en-US"/>
        </w:rPr>
        <w:t xml:space="preserve">f course, individual agreements between the Challenge-owner and the Tech-savvy innovators can be reached, in order to </w:t>
      </w:r>
      <w:r w:rsidR="00A02A1E" w:rsidRPr="00A02A1E">
        <w:rPr>
          <w:rStyle w:val="contentpasted1"/>
          <w:rFonts w:eastAsia="Times New Roman" w:cstheme="minorHAnsi"/>
          <w:color w:val="1D1C1D"/>
          <w:shd w:val="clear" w:color="auto" w:fill="F8F8F8"/>
          <w:lang w:val="en-US"/>
        </w:rPr>
        <w:lastRenderedPageBreak/>
        <w:t>share the right over the IP  when relevant (</w:t>
      </w:r>
      <w:proofErr w:type="spellStart"/>
      <w:r w:rsidR="00A02A1E" w:rsidRPr="00A02A1E">
        <w:rPr>
          <w:rStyle w:val="contentpasted1"/>
          <w:rFonts w:eastAsia="Times New Roman" w:cstheme="minorHAnsi"/>
          <w:color w:val="1D1C1D"/>
          <w:shd w:val="clear" w:color="auto" w:fill="F8F8F8"/>
          <w:lang w:val="en-US"/>
        </w:rPr>
        <w:t>eg</w:t>
      </w:r>
      <w:proofErr w:type="spellEnd"/>
      <w:r w:rsidR="00A02A1E" w:rsidRPr="00A02A1E">
        <w:rPr>
          <w:rStyle w:val="contentpasted1"/>
          <w:rFonts w:eastAsia="Times New Roman" w:cstheme="minorHAnsi"/>
          <w:color w:val="1D1C1D"/>
          <w:shd w:val="clear" w:color="auto" w:fill="F8F8F8"/>
          <w:lang w:val="en-US"/>
        </w:rPr>
        <w:t>, project-based, NDA, when both parties have contributed towards the IP creation)</w:t>
      </w:r>
      <w:r w:rsidR="00A02A1E">
        <w:rPr>
          <w:rStyle w:val="contentpasted1"/>
          <w:rFonts w:eastAsia="Times New Roman" w:cstheme="minorHAnsi"/>
          <w:color w:val="1D1C1D"/>
          <w:shd w:val="clear" w:color="auto" w:fill="F8F8F8"/>
          <w:lang w:val="en-US"/>
        </w:rPr>
        <w:t>.</w:t>
      </w:r>
    </w:p>
    <w:p w14:paraId="576AEB31" w14:textId="77777777" w:rsidR="005147BD" w:rsidRPr="003107D5" w:rsidRDefault="005147BD">
      <w:pPr>
        <w:rPr>
          <w:lang w:val="en-US"/>
        </w:rPr>
      </w:pPr>
    </w:p>
    <w:p w14:paraId="15277B47" w14:textId="3BCD98BC" w:rsidR="00D311C3" w:rsidRDefault="00AE704E">
      <w:pPr>
        <w:rPr>
          <w:b/>
          <w:bCs/>
          <w:lang w:val="en-US"/>
        </w:rPr>
      </w:pPr>
      <w:r w:rsidRPr="00916B3F">
        <w:rPr>
          <w:b/>
          <w:bCs/>
          <w:lang w:val="en-US"/>
        </w:rPr>
        <w:t>Are funded solutions to the challenges allowed to raise more funds?</w:t>
      </w:r>
    </w:p>
    <w:p w14:paraId="59692748" w14:textId="69BC5115" w:rsidR="005147BD" w:rsidRDefault="005147BD">
      <w:pPr>
        <w:rPr>
          <w:lang w:val="en-US"/>
        </w:rPr>
      </w:pPr>
      <w:r w:rsidRPr="005147BD">
        <w:rPr>
          <w:lang w:val="en-US"/>
        </w:rPr>
        <w:t xml:space="preserve">Yes, </w:t>
      </w:r>
      <w:r w:rsidR="000403B8" w:rsidRPr="000403B8">
        <w:rPr>
          <w:lang w:val="en-US"/>
        </w:rPr>
        <w:t xml:space="preserve">during the project, the selected </w:t>
      </w:r>
      <w:r w:rsidR="000403B8">
        <w:rPr>
          <w:lang w:val="en-US"/>
        </w:rPr>
        <w:t xml:space="preserve">tech-savvy </w:t>
      </w:r>
      <w:r w:rsidR="000403B8" w:rsidRPr="000403B8">
        <w:rPr>
          <w:lang w:val="en-US"/>
        </w:rPr>
        <w:t xml:space="preserve">innovators will also be supported in </w:t>
      </w:r>
      <w:r w:rsidR="000403B8">
        <w:rPr>
          <w:lang w:val="en-US"/>
        </w:rPr>
        <w:t>acquiring</w:t>
      </w:r>
      <w:r w:rsidR="000403B8" w:rsidRPr="000403B8">
        <w:rPr>
          <w:lang w:val="en-US"/>
        </w:rPr>
        <w:t xml:space="preserve"> further </w:t>
      </w:r>
      <w:r w:rsidR="00684EA1">
        <w:rPr>
          <w:lang w:val="en-US"/>
        </w:rPr>
        <w:t>funding</w:t>
      </w:r>
      <w:r w:rsidR="000403B8" w:rsidRPr="000403B8">
        <w:rPr>
          <w:lang w:val="en-US"/>
        </w:rPr>
        <w:t xml:space="preserve"> etc. for their project</w:t>
      </w:r>
      <w:r w:rsidR="000403B8">
        <w:rPr>
          <w:lang w:val="en-US"/>
        </w:rPr>
        <w:t>s</w:t>
      </w:r>
      <w:r w:rsidR="000403B8" w:rsidRPr="000403B8">
        <w:rPr>
          <w:lang w:val="en-US"/>
        </w:rPr>
        <w:t xml:space="preserve"> (pitch training, pitch events etc.).</w:t>
      </w:r>
    </w:p>
    <w:p w14:paraId="73319CB6" w14:textId="77777777" w:rsidR="002C18B3" w:rsidRPr="005147BD" w:rsidRDefault="002C18B3">
      <w:pPr>
        <w:rPr>
          <w:lang w:val="en-US"/>
        </w:rPr>
      </w:pPr>
    </w:p>
    <w:p w14:paraId="570C0625" w14:textId="5A54CB03" w:rsidR="000314F6" w:rsidRDefault="000314F6">
      <w:pPr>
        <w:rPr>
          <w:b/>
          <w:bCs/>
          <w:lang w:val="en-US"/>
        </w:rPr>
      </w:pPr>
      <w:r w:rsidRPr="00916B3F">
        <w:rPr>
          <w:b/>
          <w:bCs/>
          <w:lang w:val="en-US"/>
        </w:rPr>
        <w:t xml:space="preserve">Can a challenge owner be a </w:t>
      </w:r>
      <w:r w:rsidR="005147BD">
        <w:rPr>
          <w:b/>
          <w:bCs/>
          <w:lang w:val="en-US"/>
        </w:rPr>
        <w:t>M</w:t>
      </w:r>
      <w:r w:rsidRPr="00916B3F">
        <w:rPr>
          <w:b/>
          <w:bCs/>
          <w:lang w:val="en-US"/>
        </w:rPr>
        <w:t xml:space="preserve">ission </w:t>
      </w:r>
      <w:r w:rsidR="005147BD">
        <w:rPr>
          <w:b/>
          <w:bCs/>
          <w:lang w:val="en-US"/>
        </w:rPr>
        <w:t>C</w:t>
      </w:r>
      <w:r w:rsidRPr="00916B3F">
        <w:rPr>
          <w:b/>
          <w:bCs/>
          <w:lang w:val="en-US"/>
        </w:rPr>
        <w:t>ouncil member?</w:t>
      </w:r>
    </w:p>
    <w:p w14:paraId="43BDB50F" w14:textId="2C21BA75" w:rsidR="005147BD" w:rsidRDefault="005147BD">
      <w:pPr>
        <w:rPr>
          <w:lang w:val="en-US"/>
        </w:rPr>
      </w:pPr>
      <w:r w:rsidRPr="005147BD">
        <w:rPr>
          <w:lang w:val="en-US"/>
        </w:rPr>
        <w:t>Yes, a challenge owner can be a Mission Council member.</w:t>
      </w:r>
    </w:p>
    <w:p w14:paraId="24FAED74" w14:textId="4974318A" w:rsidR="00205989" w:rsidRDefault="00205989">
      <w:pPr>
        <w:rPr>
          <w:lang w:val="en-US"/>
        </w:rPr>
      </w:pPr>
    </w:p>
    <w:p w14:paraId="099D5008" w14:textId="465AFF48" w:rsidR="00205989" w:rsidRDefault="00205989">
      <w:pPr>
        <w:rPr>
          <w:b/>
          <w:bCs/>
          <w:lang w:val="en-US"/>
        </w:rPr>
      </w:pPr>
      <w:r w:rsidRPr="00205989">
        <w:rPr>
          <w:b/>
          <w:bCs/>
          <w:lang w:val="en-US"/>
        </w:rPr>
        <w:t>What is the timeline for challenge owners?</w:t>
      </w:r>
    </w:p>
    <w:p w14:paraId="2C005981" w14:textId="391E5C4A" w:rsidR="00E759BF" w:rsidRDefault="00E759BF">
      <w:pPr>
        <w:rPr>
          <w:lang w:val="en-US"/>
        </w:rPr>
      </w:pPr>
      <w:r w:rsidRPr="00E759BF">
        <w:rPr>
          <w:lang w:val="en-US"/>
        </w:rPr>
        <w:t>Challenges can be submitted until March 16</w:t>
      </w:r>
      <w:r w:rsidR="006D5D37">
        <w:rPr>
          <w:lang w:val="en-US"/>
        </w:rPr>
        <w:t>, 2023</w:t>
      </w:r>
      <w:r w:rsidRPr="00E759BF">
        <w:rPr>
          <w:lang w:val="en-US"/>
        </w:rPr>
        <w:t xml:space="preserve"> (extended deadline </w:t>
      </w:r>
      <w:r w:rsidR="006D5D37">
        <w:rPr>
          <w:lang w:val="en-US"/>
        </w:rPr>
        <w:t xml:space="preserve">is </w:t>
      </w:r>
      <w:r w:rsidRPr="00E759BF">
        <w:rPr>
          <w:lang w:val="en-US"/>
        </w:rPr>
        <w:t>March 23, 18:00 CET)</w:t>
      </w:r>
      <w:r>
        <w:rPr>
          <w:lang w:val="en-US"/>
        </w:rPr>
        <w:t>.</w:t>
      </w:r>
    </w:p>
    <w:p w14:paraId="2F28B6B1" w14:textId="408FE7E6" w:rsidR="006D5D37" w:rsidRDefault="00E759BF" w:rsidP="006D5D37">
      <w:pPr>
        <w:rPr>
          <w:lang w:val="en-US"/>
        </w:rPr>
      </w:pPr>
      <w:r>
        <w:rPr>
          <w:lang w:val="en-US"/>
        </w:rPr>
        <w:t xml:space="preserve">The </w:t>
      </w:r>
      <w:r w:rsidR="006D5D37">
        <w:rPr>
          <w:lang w:val="en-US"/>
        </w:rPr>
        <w:t xml:space="preserve">challenges will be selected until April 2023 and published in the open call for tech-savvy innovators, which will be open from May-June 2023. Tech-savvy Innovators will be selected from a Jury in July 2023. </w:t>
      </w:r>
      <w:r w:rsidR="006D5D37" w:rsidRPr="006D5D37">
        <w:rPr>
          <w:lang w:val="en-US"/>
        </w:rPr>
        <w:t>Sub-Grant Agreement phase with the selected tech-savvy innovators wi</w:t>
      </w:r>
      <w:r w:rsidR="006D5D37">
        <w:rPr>
          <w:lang w:val="en-US"/>
        </w:rPr>
        <w:t xml:space="preserve">ll take place from </w:t>
      </w:r>
      <w:r w:rsidR="006D5D37" w:rsidRPr="006D5D37">
        <w:rPr>
          <w:lang w:val="en-US"/>
        </w:rPr>
        <w:t>August-September 2023</w:t>
      </w:r>
      <w:r w:rsidR="006D5D37">
        <w:rPr>
          <w:lang w:val="en-US"/>
        </w:rPr>
        <w:t xml:space="preserve"> (</w:t>
      </w:r>
      <w:r w:rsidR="006D5D37" w:rsidRPr="006D5D37">
        <w:rPr>
          <w:lang w:val="en-US"/>
        </w:rPr>
        <w:t xml:space="preserve">the legal documents NDA etc. </w:t>
      </w:r>
      <w:r w:rsidR="006D5D37">
        <w:rPr>
          <w:lang w:val="en-US"/>
        </w:rPr>
        <w:t>will be</w:t>
      </w:r>
      <w:r w:rsidR="006D5D37" w:rsidRPr="006D5D37">
        <w:rPr>
          <w:lang w:val="en-US"/>
        </w:rPr>
        <w:t xml:space="preserve"> signed).</w:t>
      </w:r>
    </w:p>
    <w:p w14:paraId="6BC030DA" w14:textId="4FDA7288" w:rsidR="006D5D37" w:rsidRPr="006D5D37" w:rsidRDefault="006D5D37" w:rsidP="006D5D37">
      <w:pPr>
        <w:rPr>
          <w:lang w:val="en-US"/>
        </w:rPr>
      </w:pPr>
      <w:r w:rsidRPr="006D5D37">
        <w:rPr>
          <w:lang w:val="en-US"/>
        </w:rPr>
        <w:t xml:space="preserve">I.e., from September 2023 there will be a first real meeting between Challenge Owner and the selected </w:t>
      </w:r>
      <w:r>
        <w:rPr>
          <w:lang w:val="en-US"/>
        </w:rPr>
        <w:t>tech-savvy innovator</w:t>
      </w:r>
      <w:r w:rsidRPr="006D5D37">
        <w:rPr>
          <w:lang w:val="en-US"/>
        </w:rPr>
        <w:t xml:space="preserve">. These </w:t>
      </w:r>
      <w:r>
        <w:rPr>
          <w:lang w:val="en-US"/>
        </w:rPr>
        <w:t>tech-savvy innovators</w:t>
      </w:r>
      <w:r w:rsidRPr="006D5D37">
        <w:rPr>
          <w:lang w:val="en-US"/>
        </w:rPr>
        <w:t xml:space="preserve"> will not only receive the funding within the project, but also the support to develop their business plan, fundraising, IPR etc. (this activity is planned until May 202</w:t>
      </w:r>
      <w:r>
        <w:rPr>
          <w:lang w:val="en-US"/>
        </w:rPr>
        <w:t>4</w:t>
      </w:r>
      <w:r w:rsidRPr="006D5D37">
        <w:rPr>
          <w:lang w:val="en-US"/>
        </w:rPr>
        <w:t xml:space="preserve">). The sessions and workshops in this framework are provided by </w:t>
      </w:r>
      <w:r>
        <w:rPr>
          <w:lang w:val="en-US"/>
        </w:rPr>
        <w:t xml:space="preserve">the </w:t>
      </w:r>
      <w:proofErr w:type="spellStart"/>
      <w:r>
        <w:rPr>
          <w:lang w:val="en-US"/>
        </w:rPr>
        <w:t>SoTecIn</w:t>
      </w:r>
      <w:proofErr w:type="spellEnd"/>
      <w:r>
        <w:rPr>
          <w:lang w:val="en-US"/>
        </w:rPr>
        <w:t xml:space="preserve"> Factory consortium</w:t>
      </w:r>
      <w:r w:rsidRPr="006D5D37">
        <w:rPr>
          <w:lang w:val="en-US"/>
        </w:rPr>
        <w:t xml:space="preserve"> in the project and are planned for the startups, if the challenge owner wants to participate, he can do it, but it is not mandatory. The co-development phase will start in December 2023 with the selected startups receiving 85k€ for implementation. From this point on, the challenge owner should get more involved as he should allow the startup to test and validate the developed idea in a real business environment. This activity also goes until May 202</w:t>
      </w:r>
      <w:r>
        <w:rPr>
          <w:lang w:val="en-US"/>
        </w:rPr>
        <w:t>4</w:t>
      </w:r>
      <w:r w:rsidRPr="006D5D37">
        <w:rPr>
          <w:lang w:val="en-US"/>
        </w:rPr>
        <w:t>).</w:t>
      </w:r>
    </w:p>
    <w:p w14:paraId="539EA70D" w14:textId="77777777" w:rsidR="006D5D37" w:rsidRPr="006D5D37" w:rsidRDefault="006D5D37">
      <w:pPr>
        <w:rPr>
          <w:lang w:val="en-US"/>
        </w:rPr>
      </w:pPr>
    </w:p>
    <w:sectPr w:rsidR="006D5D37" w:rsidRPr="006D5D3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6B46"/>
    <w:multiLevelType w:val="hybridMultilevel"/>
    <w:tmpl w:val="59604B60"/>
    <w:lvl w:ilvl="0" w:tplc="2326BD6C">
      <w:start w:val="1"/>
      <w:numFmt w:val="decimal"/>
      <w:lvlText w:val="%1."/>
      <w:lvlJc w:val="left"/>
      <w:pPr>
        <w:tabs>
          <w:tab w:val="num" w:pos="720"/>
        </w:tabs>
        <w:ind w:left="720" w:hanging="360"/>
      </w:pPr>
    </w:lvl>
    <w:lvl w:ilvl="1" w:tplc="49BE83CE" w:tentative="1">
      <w:start w:val="1"/>
      <w:numFmt w:val="decimal"/>
      <w:lvlText w:val="%2."/>
      <w:lvlJc w:val="left"/>
      <w:pPr>
        <w:tabs>
          <w:tab w:val="num" w:pos="1440"/>
        </w:tabs>
        <w:ind w:left="1440" w:hanging="360"/>
      </w:pPr>
    </w:lvl>
    <w:lvl w:ilvl="2" w:tplc="1D3E4DBA" w:tentative="1">
      <w:start w:val="1"/>
      <w:numFmt w:val="decimal"/>
      <w:lvlText w:val="%3."/>
      <w:lvlJc w:val="left"/>
      <w:pPr>
        <w:tabs>
          <w:tab w:val="num" w:pos="2160"/>
        </w:tabs>
        <w:ind w:left="2160" w:hanging="360"/>
      </w:pPr>
    </w:lvl>
    <w:lvl w:ilvl="3" w:tplc="4F8E62B6" w:tentative="1">
      <w:start w:val="1"/>
      <w:numFmt w:val="decimal"/>
      <w:lvlText w:val="%4."/>
      <w:lvlJc w:val="left"/>
      <w:pPr>
        <w:tabs>
          <w:tab w:val="num" w:pos="2880"/>
        </w:tabs>
        <w:ind w:left="2880" w:hanging="360"/>
      </w:pPr>
    </w:lvl>
    <w:lvl w:ilvl="4" w:tplc="4D90EF20" w:tentative="1">
      <w:start w:val="1"/>
      <w:numFmt w:val="decimal"/>
      <w:lvlText w:val="%5."/>
      <w:lvlJc w:val="left"/>
      <w:pPr>
        <w:tabs>
          <w:tab w:val="num" w:pos="3600"/>
        </w:tabs>
        <w:ind w:left="3600" w:hanging="360"/>
      </w:pPr>
    </w:lvl>
    <w:lvl w:ilvl="5" w:tplc="2590564E" w:tentative="1">
      <w:start w:val="1"/>
      <w:numFmt w:val="decimal"/>
      <w:lvlText w:val="%6."/>
      <w:lvlJc w:val="left"/>
      <w:pPr>
        <w:tabs>
          <w:tab w:val="num" w:pos="4320"/>
        </w:tabs>
        <w:ind w:left="4320" w:hanging="360"/>
      </w:pPr>
    </w:lvl>
    <w:lvl w:ilvl="6" w:tplc="85184AFA" w:tentative="1">
      <w:start w:val="1"/>
      <w:numFmt w:val="decimal"/>
      <w:lvlText w:val="%7."/>
      <w:lvlJc w:val="left"/>
      <w:pPr>
        <w:tabs>
          <w:tab w:val="num" w:pos="5040"/>
        </w:tabs>
        <w:ind w:left="5040" w:hanging="360"/>
      </w:pPr>
    </w:lvl>
    <w:lvl w:ilvl="7" w:tplc="EF08C64A" w:tentative="1">
      <w:start w:val="1"/>
      <w:numFmt w:val="decimal"/>
      <w:lvlText w:val="%8."/>
      <w:lvlJc w:val="left"/>
      <w:pPr>
        <w:tabs>
          <w:tab w:val="num" w:pos="5760"/>
        </w:tabs>
        <w:ind w:left="5760" w:hanging="360"/>
      </w:pPr>
    </w:lvl>
    <w:lvl w:ilvl="8" w:tplc="BC12886C" w:tentative="1">
      <w:start w:val="1"/>
      <w:numFmt w:val="decimal"/>
      <w:lvlText w:val="%9."/>
      <w:lvlJc w:val="left"/>
      <w:pPr>
        <w:tabs>
          <w:tab w:val="num" w:pos="6480"/>
        </w:tabs>
        <w:ind w:left="6480" w:hanging="360"/>
      </w:pPr>
    </w:lvl>
  </w:abstractNum>
  <w:abstractNum w:abstractNumId="1" w15:restartNumberingAfterBreak="0">
    <w:nsid w:val="03BE41BE"/>
    <w:multiLevelType w:val="hybridMultilevel"/>
    <w:tmpl w:val="A0F20D0A"/>
    <w:lvl w:ilvl="0" w:tplc="89948362">
      <w:start w:val="1"/>
      <w:numFmt w:val="decimal"/>
      <w:lvlText w:val="%1."/>
      <w:lvlJc w:val="left"/>
      <w:pPr>
        <w:tabs>
          <w:tab w:val="num" w:pos="720"/>
        </w:tabs>
        <w:ind w:left="720" w:hanging="360"/>
      </w:pPr>
    </w:lvl>
    <w:lvl w:ilvl="1" w:tplc="B100C0D4" w:tentative="1">
      <w:start w:val="1"/>
      <w:numFmt w:val="decimal"/>
      <w:lvlText w:val="%2."/>
      <w:lvlJc w:val="left"/>
      <w:pPr>
        <w:tabs>
          <w:tab w:val="num" w:pos="1440"/>
        </w:tabs>
        <w:ind w:left="1440" w:hanging="360"/>
      </w:pPr>
    </w:lvl>
    <w:lvl w:ilvl="2" w:tplc="F774D316" w:tentative="1">
      <w:start w:val="1"/>
      <w:numFmt w:val="decimal"/>
      <w:lvlText w:val="%3."/>
      <w:lvlJc w:val="left"/>
      <w:pPr>
        <w:tabs>
          <w:tab w:val="num" w:pos="2160"/>
        </w:tabs>
        <w:ind w:left="2160" w:hanging="360"/>
      </w:pPr>
    </w:lvl>
    <w:lvl w:ilvl="3" w:tplc="75D02B8A" w:tentative="1">
      <w:start w:val="1"/>
      <w:numFmt w:val="decimal"/>
      <w:lvlText w:val="%4."/>
      <w:lvlJc w:val="left"/>
      <w:pPr>
        <w:tabs>
          <w:tab w:val="num" w:pos="2880"/>
        </w:tabs>
        <w:ind w:left="2880" w:hanging="360"/>
      </w:pPr>
    </w:lvl>
    <w:lvl w:ilvl="4" w:tplc="A5B6C3BE" w:tentative="1">
      <w:start w:val="1"/>
      <w:numFmt w:val="decimal"/>
      <w:lvlText w:val="%5."/>
      <w:lvlJc w:val="left"/>
      <w:pPr>
        <w:tabs>
          <w:tab w:val="num" w:pos="3600"/>
        </w:tabs>
        <w:ind w:left="3600" w:hanging="360"/>
      </w:pPr>
    </w:lvl>
    <w:lvl w:ilvl="5" w:tplc="ED9E4A1A" w:tentative="1">
      <w:start w:val="1"/>
      <w:numFmt w:val="decimal"/>
      <w:lvlText w:val="%6."/>
      <w:lvlJc w:val="left"/>
      <w:pPr>
        <w:tabs>
          <w:tab w:val="num" w:pos="4320"/>
        </w:tabs>
        <w:ind w:left="4320" w:hanging="360"/>
      </w:pPr>
    </w:lvl>
    <w:lvl w:ilvl="6" w:tplc="3F4EFEE8" w:tentative="1">
      <w:start w:val="1"/>
      <w:numFmt w:val="decimal"/>
      <w:lvlText w:val="%7."/>
      <w:lvlJc w:val="left"/>
      <w:pPr>
        <w:tabs>
          <w:tab w:val="num" w:pos="5040"/>
        </w:tabs>
        <w:ind w:left="5040" w:hanging="360"/>
      </w:pPr>
    </w:lvl>
    <w:lvl w:ilvl="7" w:tplc="C35C4FB2" w:tentative="1">
      <w:start w:val="1"/>
      <w:numFmt w:val="decimal"/>
      <w:lvlText w:val="%8."/>
      <w:lvlJc w:val="left"/>
      <w:pPr>
        <w:tabs>
          <w:tab w:val="num" w:pos="5760"/>
        </w:tabs>
        <w:ind w:left="5760" w:hanging="360"/>
      </w:pPr>
    </w:lvl>
    <w:lvl w:ilvl="8" w:tplc="AEC2D3FA" w:tentative="1">
      <w:start w:val="1"/>
      <w:numFmt w:val="decimal"/>
      <w:lvlText w:val="%9."/>
      <w:lvlJc w:val="left"/>
      <w:pPr>
        <w:tabs>
          <w:tab w:val="num" w:pos="6480"/>
        </w:tabs>
        <w:ind w:left="6480" w:hanging="360"/>
      </w:pPr>
    </w:lvl>
  </w:abstractNum>
  <w:abstractNum w:abstractNumId="2" w15:restartNumberingAfterBreak="0">
    <w:nsid w:val="052211E2"/>
    <w:multiLevelType w:val="hybridMultilevel"/>
    <w:tmpl w:val="A0F20D0A"/>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3" w15:restartNumberingAfterBreak="0">
    <w:nsid w:val="05A11361"/>
    <w:multiLevelType w:val="hybridMultilevel"/>
    <w:tmpl w:val="1ED0561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0C1947E4"/>
    <w:multiLevelType w:val="hybridMultilevel"/>
    <w:tmpl w:val="57F4898E"/>
    <w:lvl w:ilvl="0" w:tplc="71B0F9FA">
      <w:start w:val="1"/>
      <w:numFmt w:val="decimal"/>
      <w:lvlText w:val="%1."/>
      <w:lvlJc w:val="left"/>
      <w:pPr>
        <w:tabs>
          <w:tab w:val="num" w:pos="720"/>
        </w:tabs>
        <w:ind w:left="720" w:hanging="360"/>
      </w:pPr>
    </w:lvl>
    <w:lvl w:ilvl="1" w:tplc="B712CDA4" w:tentative="1">
      <w:start w:val="1"/>
      <w:numFmt w:val="decimal"/>
      <w:lvlText w:val="%2."/>
      <w:lvlJc w:val="left"/>
      <w:pPr>
        <w:tabs>
          <w:tab w:val="num" w:pos="1440"/>
        </w:tabs>
        <w:ind w:left="1440" w:hanging="360"/>
      </w:pPr>
    </w:lvl>
    <w:lvl w:ilvl="2" w:tplc="85FA613A" w:tentative="1">
      <w:start w:val="1"/>
      <w:numFmt w:val="decimal"/>
      <w:lvlText w:val="%3."/>
      <w:lvlJc w:val="left"/>
      <w:pPr>
        <w:tabs>
          <w:tab w:val="num" w:pos="2160"/>
        </w:tabs>
        <w:ind w:left="2160" w:hanging="360"/>
      </w:pPr>
    </w:lvl>
    <w:lvl w:ilvl="3" w:tplc="600866E8" w:tentative="1">
      <w:start w:val="1"/>
      <w:numFmt w:val="decimal"/>
      <w:lvlText w:val="%4."/>
      <w:lvlJc w:val="left"/>
      <w:pPr>
        <w:tabs>
          <w:tab w:val="num" w:pos="2880"/>
        </w:tabs>
        <w:ind w:left="2880" w:hanging="360"/>
      </w:pPr>
    </w:lvl>
    <w:lvl w:ilvl="4" w:tplc="6770BD70" w:tentative="1">
      <w:start w:val="1"/>
      <w:numFmt w:val="decimal"/>
      <w:lvlText w:val="%5."/>
      <w:lvlJc w:val="left"/>
      <w:pPr>
        <w:tabs>
          <w:tab w:val="num" w:pos="3600"/>
        </w:tabs>
        <w:ind w:left="3600" w:hanging="360"/>
      </w:pPr>
    </w:lvl>
    <w:lvl w:ilvl="5" w:tplc="01A2E260" w:tentative="1">
      <w:start w:val="1"/>
      <w:numFmt w:val="decimal"/>
      <w:lvlText w:val="%6."/>
      <w:lvlJc w:val="left"/>
      <w:pPr>
        <w:tabs>
          <w:tab w:val="num" w:pos="4320"/>
        </w:tabs>
        <w:ind w:left="4320" w:hanging="360"/>
      </w:pPr>
    </w:lvl>
    <w:lvl w:ilvl="6" w:tplc="41129C26" w:tentative="1">
      <w:start w:val="1"/>
      <w:numFmt w:val="decimal"/>
      <w:lvlText w:val="%7."/>
      <w:lvlJc w:val="left"/>
      <w:pPr>
        <w:tabs>
          <w:tab w:val="num" w:pos="5040"/>
        </w:tabs>
        <w:ind w:left="5040" w:hanging="360"/>
      </w:pPr>
    </w:lvl>
    <w:lvl w:ilvl="7" w:tplc="D6EE129A" w:tentative="1">
      <w:start w:val="1"/>
      <w:numFmt w:val="decimal"/>
      <w:lvlText w:val="%8."/>
      <w:lvlJc w:val="left"/>
      <w:pPr>
        <w:tabs>
          <w:tab w:val="num" w:pos="5760"/>
        </w:tabs>
        <w:ind w:left="5760" w:hanging="360"/>
      </w:pPr>
    </w:lvl>
    <w:lvl w:ilvl="8" w:tplc="EC1A5354" w:tentative="1">
      <w:start w:val="1"/>
      <w:numFmt w:val="decimal"/>
      <w:lvlText w:val="%9."/>
      <w:lvlJc w:val="left"/>
      <w:pPr>
        <w:tabs>
          <w:tab w:val="num" w:pos="6480"/>
        </w:tabs>
        <w:ind w:left="6480" w:hanging="360"/>
      </w:pPr>
    </w:lvl>
  </w:abstractNum>
  <w:abstractNum w:abstractNumId="5" w15:restartNumberingAfterBreak="0">
    <w:nsid w:val="240F020B"/>
    <w:multiLevelType w:val="hybridMultilevel"/>
    <w:tmpl w:val="26B6795E"/>
    <w:lvl w:ilvl="0" w:tplc="6C14D980">
      <w:start w:val="1"/>
      <w:numFmt w:val="bullet"/>
      <w:lvlText w:val="●"/>
      <w:lvlJc w:val="left"/>
      <w:pPr>
        <w:tabs>
          <w:tab w:val="num" w:pos="720"/>
        </w:tabs>
        <w:ind w:left="720" w:hanging="360"/>
      </w:pPr>
      <w:rPr>
        <w:rFonts w:ascii="Arial" w:hAnsi="Arial" w:hint="default"/>
      </w:rPr>
    </w:lvl>
    <w:lvl w:ilvl="1" w:tplc="B56A1F80" w:tentative="1">
      <w:start w:val="1"/>
      <w:numFmt w:val="bullet"/>
      <w:lvlText w:val="●"/>
      <w:lvlJc w:val="left"/>
      <w:pPr>
        <w:tabs>
          <w:tab w:val="num" w:pos="1440"/>
        </w:tabs>
        <w:ind w:left="1440" w:hanging="360"/>
      </w:pPr>
      <w:rPr>
        <w:rFonts w:ascii="Arial" w:hAnsi="Arial" w:hint="default"/>
      </w:rPr>
    </w:lvl>
    <w:lvl w:ilvl="2" w:tplc="CB6EE82C" w:tentative="1">
      <w:start w:val="1"/>
      <w:numFmt w:val="bullet"/>
      <w:lvlText w:val="●"/>
      <w:lvlJc w:val="left"/>
      <w:pPr>
        <w:tabs>
          <w:tab w:val="num" w:pos="2160"/>
        </w:tabs>
        <w:ind w:left="2160" w:hanging="360"/>
      </w:pPr>
      <w:rPr>
        <w:rFonts w:ascii="Arial" w:hAnsi="Arial" w:hint="default"/>
      </w:rPr>
    </w:lvl>
    <w:lvl w:ilvl="3" w:tplc="94309EB8" w:tentative="1">
      <w:start w:val="1"/>
      <w:numFmt w:val="bullet"/>
      <w:lvlText w:val="●"/>
      <w:lvlJc w:val="left"/>
      <w:pPr>
        <w:tabs>
          <w:tab w:val="num" w:pos="2880"/>
        </w:tabs>
        <w:ind w:left="2880" w:hanging="360"/>
      </w:pPr>
      <w:rPr>
        <w:rFonts w:ascii="Arial" w:hAnsi="Arial" w:hint="default"/>
      </w:rPr>
    </w:lvl>
    <w:lvl w:ilvl="4" w:tplc="AA2C0288" w:tentative="1">
      <w:start w:val="1"/>
      <w:numFmt w:val="bullet"/>
      <w:lvlText w:val="●"/>
      <w:lvlJc w:val="left"/>
      <w:pPr>
        <w:tabs>
          <w:tab w:val="num" w:pos="3600"/>
        </w:tabs>
        <w:ind w:left="3600" w:hanging="360"/>
      </w:pPr>
      <w:rPr>
        <w:rFonts w:ascii="Arial" w:hAnsi="Arial" w:hint="default"/>
      </w:rPr>
    </w:lvl>
    <w:lvl w:ilvl="5" w:tplc="7ADE328E" w:tentative="1">
      <w:start w:val="1"/>
      <w:numFmt w:val="bullet"/>
      <w:lvlText w:val="●"/>
      <w:lvlJc w:val="left"/>
      <w:pPr>
        <w:tabs>
          <w:tab w:val="num" w:pos="4320"/>
        </w:tabs>
        <w:ind w:left="4320" w:hanging="360"/>
      </w:pPr>
      <w:rPr>
        <w:rFonts w:ascii="Arial" w:hAnsi="Arial" w:hint="default"/>
      </w:rPr>
    </w:lvl>
    <w:lvl w:ilvl="6" w:tplc="BD0C09FC" w:tentative="1">
      <w:start w:val="1"/>
      <w:numFmt w:val="bullet"/>
      <w:lvlText w:val="●"/>
      <w:lvlJc w:val="left"/>
      <w:pPr>
        <w:tabs>
          <w:tab w:val="num" w:pos="5040"/>
        </w:tabs>
        <w:ind w:left="5040" w:hanging="360"/>
      </w:pPr>
      <w:rPr>
        <w:rFonts w:ascii="Arial" w:hAnsi="Arial" w:hint="default"/>
      </w:rPr>
    </w:lvl>
    <w:lvl w:ilvl="7" w:tplc="6DD895CE" w:tentative="1">
      <w:start w:val="1"/>
      <w:numFmt w:val="bullet"/>
      <w:lvlText w:val="●"/>
      <w:lvlJc w:val="left"/>
      <w:pPr>
        <w:tabs>
          <w:tab w:val="num" w:pos="5760"/>
        </w:tabs>
        <w:ind w:left="5760" w:hanging="360"/>
      </w:pPr>
      <w:rPr>
        <w:rFonts w:ascii="Arial" w:hAnsi="Arial" w:hint="default"/>
      </w:rPr>
    </w:lvl>
    <w:lvl w:ilvl="8" w:tplc="982696B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7EF057A"/>
    <w:multiLevelType w:val="hybridMultilevel"/>
    <w:tmpl w:val="77D0FD18"/>
    <w:lvl w:ilvl="0" w:tplc="3F3E9772">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3F4D2939"/>
    <w:multiLevelType w:val="hybridMultilevel"/>
    <w:tmpl w:val="C074D210"/>
    <w:lvl w:ilvl="0" w:tplc="A23E9BB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4B814870"/>
    <w:multiLevelType w:val="hybridMultilevel"/>
    <w:tmpl w:val="615A4028"/>
    <w:lvl w:ilvl="0" w:tplc="CE4263D4">
      <w:start w:val="1"/>
      <w:numFmt w:val="decimal"/>
      <w:lvlText w:val="%1."/>
      <w:lvlJc w:val="left"/>
      <w:pPr>
        <w:tabs>
          <w:tab w:val="num" w:pos="720"/>
        </w:tabs>
        <w:ind w:left="720" w:hanging="360"/>
      </w:pPr>
    </w:lvl>
    <w:lvl w:ilvl="1" w:tplc="19AE8E5A" w:tentative="1">
      <w:start w:val="1"/>
      <w:numFmt w:val="decimal"/>
      <w:lvlText w:val="%2."/>
      <w:lvlJc w:val="left"/>
      <w:pPr>
        <w:tabs>
          <w:tab w:val="num" w:pos="1440"/>
        </w:tabs>
        <w:ind w:left="1440" w:hanging="360"/>
      </w:pPr>
    </w:lvl>
    <w:lvl w:ilvl="2" w:tplc="92F8A77E" w:tentative="1">
      <w:start w:val="1"/>
      <w:numFmt w:val="decimal"/>
      <w:lvlText w:val="%3."/>
      <w:lvlJc w:val="left"/>
      <w:pPr>
        <w:tabs>
          <w:tab w:val="num" w:pos="2160"/>
        </w:tabs>
        <w:ind w:left="2160" w:hanging="360"/>
      </w:pPr>
    </w:lvl>
    <w:lvl w:ilvl="3" w:tplc="237CD12E" w:tentative="1">
      <w:start w:val="1"/>
      <w:numFmt w:val="decimal"/>
      <w:lvlText w:val="%4."/>
      <w:lvlJc w:val="left"/>
      <w:pPr>
        <w:tabs>
          <w:tab w:val="num" w:pos="2880"/>
        </w:tabs>
        <w:ind w:left="2880" w:hanging="360"/>
      </w:pPr>
    </w:lvl>
    <w:lvl w:ilvl="4" w:tplc="7EDC5528" w:tentative="1">
      <w:start w:val="1"/>
      <w:numFmt w:val="decimal"/>
      <w:lvlText w:val="%5."/>
      <w:lvlJc w:val="left"/>
      <w:pPr>
        <w:tabs>
          <w:tab w:val="num" w:pos="3600"/>
        </w:tabs>
        <w:ind w:left="3600" w:hanging="360"/>
      </w:pPr>
    </w:lvl>
    <w:lvl w:ilvl="5" w:tplc="55C618F8" w:tentative="1">
      <w:start w:val="1"/>
      <w:numFmt w:val="decimal"/>
      <w:lvlText w:val="%6."/>
      <w:lvlJc w:val="left"/>
      <w:pPr>
        <w:tabs>
          <w:tab w:val="num" w:pos="4320"/>
        </w:tabs>
        <w:ind w:left="4320" w:hanging="360"/>
      </w:pPr>
    </w:lvl>
    <w:lvl w:ilvl="6" w:tplc="2268473A" w:tentative="1">
      <w:start w:val="1"/>
      <w:numFmt w:val="decimal"/>
      <w:lvlText w:val="%7."/>
      <w:lvlJc w:val="left"/>
      <w:pPr>
        <w:tabs>
          <w:tab w:val="num" w:pos="5040"/>
        </w:tabs>
        <w:ind w:left="5040" w:hanging="360"/>
      </w:pPr>
    </w:lvl>
    <w:lvl w:ilvl="7" w:tplc="E11A5F7E" w:tentative="1">
      <w:start w:val="1"/>
      <w:numFmt w:val="decimal"/>
      <w:lvlText w:val="%8."/>
      <w:lvlJc w:val="left"/>
      <w:pPr>
        <w:tabs>
          <w:tab w:val="num" w:pos="5760"/>
        </w:tabs>
        <w:ind w:left="5760" w:hanging="360"/>
      </w:pPr>
    </w:lvl>
    <w:lvl w:ilvl="8" w:tplc="DFC8A0AE" w:tentative="1">
      <w:start w:val="1"/>
      <w:numFmt w:val="decimal"/>
      <w:lvlText w:val="%9."/>
      <w:lvlJc w:val="left"/>
      <w:pPr>
        <w:tabs>
          <w:tab w:val="num" w:pos="6480"/>
        </w:tabs>
        <w:ind w:left="6480" w:hanging="360"/>
      </w:pPr>
    </w:lvl>
  </w:abstractNum>
  <w:abstractNum w:abstractNumId="9" w15:restartNumberingAfterBreak="0">
    <w:nsid w:val="4C3F64EF"/>
    <w:multiLevelType w:val="hybridMultilevel"/>
    <w:tmpl w:val="CA70C1E4"/>
    <w:lvl w:ilvl="0" w:tplc="E0C0CE76">
      <w:start w:val="1"/>
      <w:numFmt w:val="decimal"/>
      <w:lvlText w:val="%1."/>
      <w:lvlJc w:val="left"/>
      <w:pPr>
        <w:tabs>
          <w:tab w:val="num" w:pos="720"/>
        </w:tabs>
        <w:ind w:left="720" w:hanging="360"/>
      </w:pPr>
    </w:lvl>
    <w:lvl w:ilvl="1" w:tplc="0B203718" w:tentative="1">
      <w:start w:val="1"/>
      <w:numFmt w:val="decimal"/>
      <w:lvlText w:val="%2."/>
      <w:lvlJc w:val="left"/>
      <w:pPr>
        <w:tabs>
          <w:tab w:val="num" w:pos="1440"/>
        </w:tabs>
        <w:ind w:left="1440" w:hanging="360"/>
      </w:pPr>
    </w:lvl>
    <w:lvl w:ilvl="2" w:tplc="EAA41C16" w:tentative="1">
      <w:start w:val="1"/>
      <w:numFmt w:val="decimal"/>
      <w:lvlText w:val="%3."/>
      <w:lvlJc w:val="left"/>
      <w:pPr>
        <w:tabs>
          <w:tab w:val="num" w:pos="2160"/>
        </w:tabs>
        <w:ind w:left="2160" w:hanging="360"/>
      </w:pPr>
    </w:lvl>
    <w:lvl w:ilvl="3" w:tplc="CC9ABB10" w:tentative="1">
      <w:start w:val="1"/>
      <w:numFmt w:val="decimal"/>
      <w:lvlText w:val="%4."/>
      <w:lvlJc w:val="left"/>
      <w:pPr>
        <w:tabs>
          <w:tab w:val="num" w:pos="2880"/>
        </w:tabs>
        <w:ind w:left="2880" w:hanging="360"/>
      </w:pPr>
    </w:lvl>
    <w:lvl w:ilvl="4" w:tplc="0C74443C" w:tentative="1">
      <w:start w:val="1"/>
      <w:numFmt w:val="decimal"/>
      <w:lvlText w:val="%5."/>
      <w:lvlJc w:val="left"/>
      <w:pPr>
        <w:tabs>
          <w:tab w:val="num" w:pos="3600"/>
        </w:tabs>
        <w:ind w:left="3600" w:hanging="360"/>
      </w:pPr>
    </w:lvl>
    <w:lvl w:ilvl="5" w:tplc="27F444A8" w:tentative="1">
      <w:start w:val="1"/>
      <w:numFmt w:val="decimal"/>
      <w:lvlText w:val="%6."/>
      <w:lvlJc w:val="left"/>
      <w:pPr>
        <w:tabs>
          <w:tab w:val="num" w:pos="4320"/>
        </w:tabs>
        <w:ind w:left="4320" w:hanging="360"/>
      </w:pPr>
    </w:lvl>
    <w:lvl w:ilvl="6" w:tplc="556EADC4" w:tentative="1">
      <w:start w:val="1"/>
      <w:numFmt w:val="decimal"/>
      <w:lvlText w:val="%7."/>
      <w:lvlJc w:val="left"/>
      <w:pPr>
        <w:tabs>
          <w:tab w:val="num" w:pos="5040"/>
        </w:tabs>
        <w:ind w:left="5040" w:hanging="360"/>
      </w:pPr>
    </w:lvl>
    <w:lvl w:ilvl="7" w:tplc="C87A73B2" w:tentative="1">
      <w:start w:val="1"/>
      <w:numFmt w:val="decimal"/>
      <w:lvlText w:val="%8."/>
      <w:lvlJc w:val="left"/>
      <w:pPr>
        <w:tabs>
          <w:tab w:val="num" w:pos="5760"/>
        </w:tabs>
        <w:ind w:left="5760" w:hanging="360"/>
      </w:pPr>
    </w:lvl>
    <w:lvl w:ilvl="8" w:tplc="17F8033C" w:tentative="1">
      <w:start w:val="1"/>
      <w:numFmt w:val="decimal"/>
      <w:lvlText w:val="%9."/>
      <w:lvlJc w:val="left"/>
      <w:pPr>
        <w:tabs>
          <w:tab w:val="num" w:pos="6480"/>
        </w:tabs>
        <w:ind w:left="6480" w:hanging="360"/>
      </w:pPr>
    </w:lvl>
  </w:abstractNum>
  <w:abstractNum w:abstractNumId="10" w15:restartNumberingAfterBreak="0">
    <w:nsid w:val="542301E1"/>
    <w:multiLevelType w:val="hybridMultilevel"/>
    <w:tmpl w:val="9E48A96C"/>
    <w:lvl w:ilvl="0" w:tplc="34DA1F6C">
      <w:start w:val="1"/>
      <w:numFmt w:val="bullet"/>
      <w:lvlText w:val="●"/>
      <w:lvlJc w:val="left"/>
      <w:pPr>
        <w:tabs>
          <w:tab w:val="num" w:pos="720"/>
        </w:tabs>
        <w:ind w:left="720" w:hanging="360"/>
      </w:pPr>
      <w:rPr>
        <w:rFonts w:ascii="Arial" w:hAnsi="Arial" w:hint="default"/>
      </w:rPr>
    </w:lvl>
    <w:lvl w:ilvl="1" w:tplc="EAB6D768" w:tentative="1">
      <w:start w:val="1"/>
      <w:numFmt w:val="bullet"/>
      <w:lvlText w:val="●"/>
      <w:lvlJc w:val="left"/>
      <w:pPr>
        <w:tabs>
          <w:tab w:val="num" w:pos="1440"/>
        </w:tabs>
        <w:ind w:left="1440" w:hanging="360"/>
      </w:pPr>
      <w:rPr>
        <w:rFonts w:ascii="Arial" w:hAnsi="Arial" w:hint="default"/>
      </w:rPr>
    </w:lvl>
    <w:lvl w:ilvl="2" w:tplc="70FC167A" w:tentative="1">
      <w:start w:val="1"/>
      <w:numFmt w:val="bullet"/>
      <w:lvlText w:val="●"/>
      <w:lvlJc w:val="left"/>
      <w:pPr>
        <w:tabs>
          <w:tab w:val="num" w:pos="2160"/>
        </w:tabs>
        <w:ind w:left="2160" w:hanging="360"/>
      </w:pPr>
      <w:rPr>
        <w:rFonts w:ascii="Arial" w:hAnsi="Arial" w:hint="default"/>
      </w:rPr>
    </w:lvl>
    <w:lvl w:ilvl="3" w:tplc="B5A27480" w:tentative="1">
      <w:start w:val="1"/>
      <w:numFmt w:val="bullet"/>
      <w:lvlText w:val="●"/>
      <w:lvlJc w:val="left"/>
      <w:pPr>
        <w:tabs>
          <w:tab w:val="num" w:pos="2880"/>
        </w:tabs>
        <w:ind w:left="2880" w:hanging="360"/>
      </w:pPr>
      <w:rPr>
        <w:rFonts w:ascii="Arial" w:hAnsi="Arial" w:hint="default"/>
      </w:rPr>
    </w:lvl>
    <w:lvl w:ilvl="4" w:tplc="D8EC6492" w:tentative="1">
      <w:start w:val="1"/>
      <w:numFmt w:val="bullet"/>
      <w:lvlText w:val="●"/>
      <w:lvlJc w:val="left"/>
      <w:pPr>
        <w:tabs>
          <w:tab w:val="num" w:pos="3600"/>
        </w:tabs>
        <w:ind w:left="3600" w:hanging="360"/>
      </w:pPr>
      <w:rPr>
        <w:rFonts w:ascii="Arial" w:hAnsi="Arial" w:hint="default"/>
      </w:rPr>
    </w:lvl>
    <w:lvl w:ilvl="5" w:tplc="9418D308" w:tentative="1">
      <w:start w:val="1"/>
      <w:numFmt w:val="bullet"/>
      <w:lvlText w:val="●"/>
      <w:lvlJc w:val="left"/>
      <w:pPr>
        <w:tabs>
          <w:tab w:val="num" w:pos="4320"/>
        </w:tabs>
        <w:ind w:left="4320" w:hanging="360"/>
      </w:pPr>
      <w:rPr>
        <w:rFonts w:ascii="Arial" w:hAnsi="Arial" w:hint="default"/>
      </w:rPr>
    </w:lvl>
    <w:lvl w:ilvl="6" w:tplc="5CCA386C" w:tentative="1">
      <w:start w:val="1"/>
      <w:numFmt w:val="bullet"/>
      <w:lvlText w:val="●"/>
      <w:lvlJc w:val="left"/>
      <w:pPr>
        <w:tabs>
          <w:tab w:val="num" w:pos="5040"/>
        </w:tabs>
        <w:ind w:left="5040" w:hanging="360"/>
      </w:pPr>
      <w:rPr>
        <w:rFonts w:ascii="Arial" w:hAnsi="Arial" w:hint="default"/>
      </w:rPr>
    </w:lvl>
    <w:lvl w:ilvl="7" w:tplc="06FE9C38" w:tentative="1">
      <w:start w:val="1"/>
      <w:numFmt w:val="bullet"/>
      <w:lvlText w:val="●"/>
      <w:lvlJc w:val="left"/>
      <w:pPr>
        <w:tabs>
          <w:tab w:val="num" w:pos="5760"/>
        </w:tabs>
        <w:ind w:left="5760" w:hanging="360"/>
      </w:pPr>
      <w:rPr>
        <w:rFonts w:ascii="Arial" w:hAnsi="Arial" w:hint="default"/>
      </w:rPr>
    </w:lvl>
    <w:lvl w:ilvl="8" w:tplc="95AA145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B004FD8"/>
    <w:multiLevelType w:val="hybridMultilevel"/>
    <w:tmpl w:val="A45CD99E"/>
    <w:lvl w:ilvl="0" w:tplc="1F509662">
      <w:start w:val="1"/>
      <w:numFmt w:val="decimal"/>
      <w:lvlText w:val="%1."/>
      <w:lvlJc w:val="left"/>
      <w:pPr>
        <w:tabs>
          <w:tab w:val="num" w:pos="720"/>
        </w:tabs>
        <w:ind w:left="720" w:hanging="360"/>
      </w:pPr>
    </w:lvl>
    <w:lvl w:ilvl="1" w:tplc="BD0CFFB6" w:tentative="1">
      <w:start w:val="1"/>
      <w:numFmt w:val="decimal"/>
      <w:lvlText w:val="%2."/>
      <w:lvlJc w:val="left"/>
      <w:pPr>
        <w:tabs>
          <w:tab w:val="num" w:pos="1440"/>
        </w:tabs>
        <w:ind w:left="1440" w:hanging="360"/>
      </w:pPr>
    </w:lvl>
    <w:lvl w:ilvl="2" w:tplc="878EF2B8" w:tentative="1">
      <w:start w:val="1"/>
      <w:numFmt w:val="decimal"/>
      <w:lvlText w:val="%3."/>
      <w:lvlJc w:val="left"/>
      <w:pPr>
        <w:tabs>
          <w:tab w:val="num" w:pos="2160"/>
        </w:tabs>
        <w:ind w:left="2160" w:hanging="360"/>
      </w:pPr>
    </w:lvl>
    <w:lvl w:ilvl="3" w:tplc="210AF9E6" w:tentative="1">
      <w:start w:val="1"/>
      <w:numFmt w:val="decimal"/>
      <w:lvlText w:val="%4."/>
      <w:lvlJc w:val="left"/>
      <w:pPr>
        <w:tabs>
          <w:tab w:val="num" w:pos="2880"/>
        </w:tabs>
        <w:ind w:left="2880" w:hanging="360"/>
      </w:pPr>
    </w:lvl>
    <w:lvl w:ilvl="4" w:tplc="B54C9226" w:tentative="1">
      <w:start w:val="1"/>
      <w:numFmt w:val="decimal"/>
      <w:lvlText w:val="%5."/>
      <w:lvlJc w:val="left"/>
      <w:pPr>
        <w:tabs>
          <w:tab w:val="num" w:pos="3600"/>
        </w:tabs>
        <w:ind w:left="3600" w:hanging="360"/>
      </w:pPr>
    </w:lvl>
    <w:lvl w:ilvl="5" w:tplc="698483AA" w:tentative="1">
      <w:start w:val="1"/>
      <w:numFmt w:val="decimal"/>
      <w:lvlText w:val="%6."/>
      <w:lvlJc w:val="left"/>
      <w:pPr>
        <w:tabs>
          <w:tab w:val="num" w:pos="4320"/>
        </w:tabs>
        <w:ind w:left="4320" w:hanging="360"/>
      </w:pPr>
    </w:lvl>
    <w:lvl w:ilvl="6" w:tplc="996C3B58" w:tentative="1">
      <w:start w:val="1"/>
      <w:numFmt w:val="decimal"/>
      <w:lvlText w:val="%7."/>
      <w:lvlJc w:val="left"/>
      <w:pPr>
        <w:tabs>
          <w:tab w:val="num" w:pos="5040"/>
        </w:tabs>
        <w:ind w:left="5040" w:hanging="360"/>
      </w:pPr>
    </w:lvl>
    <w:lvl w:ilvl="7" w:tplc="31A87E9C" w:tentative="1">
      <w:start w:val="1"/>
      <w:numFmt w:val="decimal"/>
      <w:lvlText w:val="%8."/>
      <w:lvlJc w:val="left"/>
      <w:pPr>
        <w:tabs>
          <w:tab w:val="num" w:pos="5760"/>
        </w:tabs>
        <w:ind w:left="5760" w:hanging="360"/>
      </w:pPr>
    </w:lvl>
    <w:lvl w:ilvl="8" w:tplc="B8FADE58" w:tentative="1">
      <w:start w:val="1"/>
      <w:numFmt w:val="decimal"/>
      <w:lvlText w:val="%9."/>
      <w:lvlJc w:val="left"/>
      <w:pPr>
        <w:tabs>
          <w:tab w:val="num" w:pos="6480"/>
        </w:tabs>
        <w:ind w:left="6480" w:hanging="360"/>
      </w:pPr>
    </w:lvl>
  </w:abstractNum>
  <w:abstractNum w:abstractNumId="12" w15:restartNumberingAfterBreak="0">
    <w:nsid w:val="768A506C"/>
    <w:multiLevelType w:val="hybridMultilevel"/>
    <w:tmpl w:val="25D0F7B8"/>
    <w:lvl w:ilvl="0" w:tplc="08723C10">
      <w:start w:val="1"/>
      <w:numFmt w:val="decimal"/>
      <w:lvlText w:val="%1."/>
      <w:lvlJc w:val="left"/>
      <w:pPr>
        <w:tabs>
          <w:tab w:val="num" w:pos="720"/>
        </w:tabs>
        <w:ind w:left="720" w:hanging="360"/>
      </w:pPr>
    </w:lvl>
    <w:lvl w:ilvl="1" w:tplc="915CF4C0" w:tentative="1">
      <w:start w:val="1"/>
      <w:numFmt w:val="decimal"/>
      <w:lvlText w:val="%2."/>
      <w:lvlJc w:val="left"/>
      <w:pPr>
        <w:tabs>
          <w:tab w:val="num" w:pos="1440"/>
        </w:tabs>
        <w:ind w:left="1440" w:hanging="360"/>
      </w:pPr>
    </w:lvl>
    <w:lvl w:ilvl="2" w:tplc="22DE2848" w:tentative="1">
      <w:start w:val="1"/>
      <w:numFmt w:val="decimal"/>
      <w:lvlText w:val="%3."/>
      <w:lvlJc w:val="left"/>
      <w:pPr>
        <w:tabs>
          <w:tab w:val="num" w:pos="2160"/>
        </w:tabs>
        <w:ind w:left="2160" w:hanging="360"/>
      </w:pPr>
    </w:lvl>
    <w:lvl w:ilvl="3" w:tplc="BB729064" w:tentative="1">
      <w:start w:val="1"/>
      <w:numFmt w:val="decimal"/>
      <w:lvlText w:val="%4."/>
      <w:lvlJc w:val="left"/>
      <w:pPr>
        <w:tabs>
          <w:tab w:val="num" w:pos="2880"/>
        </w:tabs>
        <w:ind w:left="2880" w:hanging="360"/>
      </w:pPr>
    </w:lvl>
    <w:lvl w:ilvl="4" w:tplc="AF48F056" w:tentative="1">
      <w:start w:val="1"/>
      <w:numFmt w:val="decimal"/>
      <w:lvlText w:val="%5."/>
      <w:lvlJc w:val="left"/>
      <w:pPr>
        <w:tabs>
          <w:tab w:val="num" w:pos="3600"/>
        </w:tabs>
        <w:ind w:left="3600" w:hanging="360"/>
      </w:pPr>
    </w:lvl>
    <w:lvl w:ilvl="5" w:tplc="929850B8" w:tentative="1">
      <w:start w:val="1"/>
      <w:numFmt w:val="decimal"/>
      <w:lvlText w:val="%6."/>
      <w:lvlJc w:val="left"/>
      <w:pPr>
        <w:tabs>
          <w:tab w:val="num" w:pos="4320"/>
        </w:tabs>
        <w:ind w:left="4320" w:hanging="360"/>
      </w:pPr>
    </w:lvl>
    <w:lvl w:ilvl="6" w:tplc="3190DBF0" w:tentative="1">
      <w:start w:val="1"/>
      <w:numFmt w:val="decimal"/>
      <w:lvlText w:val="%7."/>
      <w:lvlJc w:val="left"/>
      <w:pPr>
        <w:tabs>
          <w:tab w:val="num" w:pos="5040"/>
        </w:tabs>
        <w:ind w:left="5040" w:hanging="360"/>
      </w:pPr>
    </w:lvl>
    <w:lvl w:ilvl="7" w:tplc="411E8562" w:tentative="1">
      <w:start w:val="1"/>
      <w:numFmt w:val="decimal"/>
      <w:lvlText w:val="%8."/>
      <w:lvlJc w:val="left"/>
      <w:pPr>
        <w:tabs>
          <w:tab w:val="num" w:pos="5760"/>
        </w:tabs>
        <w:ind w:left="5760" w:hanging="360"/>
      </w:pPr>
    </w:lvl>
    <w:lvl w:ilvl="8" w:tplc="A6AC820A" w:tentative="1">
      <w:start w:val="1"/>
      <w:numFmt w:val="decimal"/>
      <w:lvlText w:val="%9."/>
      <w:lvlJc w:val="left"/>
      <w:pPr>
        <w:tabs>
          <w:tab w:val="num" w:pos="6480"/>
        </w:tabs>
        <w:ind w:left="6480" w:hanging="360"/>
      </w:pPr>
    </w:lvl>
  </w:abstractNum>
  <w:abstractNum w:abstractNumId="13" w15:restartNumberingAfterBreak="0">
    <w:nsid w:val="78052BB5"/>
    <w:multiLevelType w:val="hybridMultilevel"/>
    <w:tmpl w:val="F3C8DC52"/>
    <w:lvl w:ilvl="0" w:tplc="B712E492">
      <w:start w:val="1"/>
      <w:numFmt w:val="decimal"/>
      <w:lvlText w:val="%1."/>
      <w:lvlJc w:val="left"/>
      <w:pPr>
        <w:tabs>
          <w:tab w:val="num" w:pos="720"/>
        </w:tabs>
        <w:ind w:left="720" w:hanging="360"/>
      </w:pPr>
    </w:lvl>
    <w:lvl w:ilvl="1" w:tplc="34C607AE" w:tentative="1">
      <w:start w:val="1"/>
      <w:numFmt w:val="decimal"/>
      <w:lvlText w:val="%2."/>
      <w:lvlJc w:val="left"/>
      <w:pPr>
        <w:tabs>
          <w:tab w:val="num" w:pos="1440"/>
        </w:tabs>
        <w:ind w:left="1440" w:hanging="360"/>
      </w:pPr>
    </w:lvl>
    <w:lvl w:ilvl="2" w:tplc="E7EE2278" w:tentative="1">
      <w:start w:val="1"/>
      <w:numFmt w:val="decimal"/>
      <w:lvlText w:val="%3."/>
      <w:lvlJc w:val="left"/>
      <w:pPr>
        <w:tabs>
          <w:tab w:val="num" w:pos="2160"/>
        </w:tabs>
        <w:ind w:left="2160" w:hanging="360"/>
      </w:pPr>
    </w:lvl>
    <w:lvl w:ilvl="3" w:tplc="C9B840B4" w:tentative="1">
      <w:start w:val="1"/>
      <w:numFmt w:val="decimal"/>
      <w:lvlText w:val="%4."/>
      <w:lvlJc w:val="left"/>
      <w:pPr>
        <w:tabs>
          <w:tab w:val="num" w:pos="2880"/>
        </w:tabs>
        <w:ind w:left="2880" w:hanging="360"/>
      </w:pPr>
    </w:lvl>
    <w:lvl w:ilvl="4" w:tplc="C438164C" w:tentative="1">
      <w:start w:val="1"/>
      <w:numFmt w:val="decimal"/>
      <w:lvlText w:val="%5."/>
      <w:lvlJc w:val="left"/>
      <w:pPr>
        <w:tabs>
          <w:tab w:val="num" w:pos="3600"/>
        </w:tabs>
        <w:ind w:left="3600" w:hanging="360"/>
      </w:pPr>
    </w:lvl>
    <w:lvl w:ilvl="5" w:tplc="EA58F9D2" w:tentative="1">
      <w:start w:val="1"/>
      <w:numFmt w:val="decimal"/>
      <w:lvlText w:val="%6."/>
      <w:lvlJc w:val="left"/>
      <w:pPr>
        <w:tabs>
          <w:tab w:val="num" w:pos="4320"/>
        </w:tabs>
        <w:ind w:left="4320" w:hanging="360"/>
      </w:pPr>
    </w:lvl>
    <w:lvl w:ilvl="6" w:tplc="A83A5546" w:tentative="1">
      <w:start w:val="1"/>
      <w:numFmt w:val="decimal"/>
      <w:lvlText w:val="%7."/>
      <w:lvlJc w:val="left"/>
      <w:pPr>
        <w:tabs>
          <w:tab w:val="num" w:pos="5040"/>
        </w:tabs>
        <w:ind w:left="5040" w:hanging="360"/>
      </w:pPr>
    </w:lvl>
    <w:lvl w:ilvl="7" w:tplc="F1F6EB82" w:tentative="1">
      <w:start w:val="1"/>
      <w:numFmt w:val="decimal"/>
      <w:lvlText w:val="%8."/>
      <w:lvlJc w:val="left"/>
      <w:pPr>
        <w:tabs>
          <w:tab w:val="num" w:pos="5760"/>
        </w:tabs>
        <w:ind w:left="5760" w:hanging="360"/>
      </w:pPr>
    </w:lvl>
    <w:lvl w:ilvl="8" w:tplc="9FEA7932" w:tentative="1">
      <w:start w:val="1"/>
      <w:numFmt w:val="decimal"/>
      <w:lvlText w:val="%9."/>
      <w:lvlJc w:val="left"/>
      <w:pPr>
        <w:tabs>
          <w:tab w:val="num" w:pos="6480"/>
        </w:tabs>
        <w:ind w:left="6480" w:hanging="360"/>
      </w:pPr>
    </w:lvl>
  </w:abstractNum>
  <w:num w:numId="1" w16cid:durableId="889806417">
    <w:abstractNumId w:val="10"/>
  </w:num>
  <w:num w:numId="2" w16cid:durableId="1805348078">
    <w:abstractNumId w:val="5"/>
  </w:num>
  <w:num w:numId="3" w16cid:durableId="762534865">
    <w:abstractNumId w:val="1"/>
  </w:num>
  <w:num w:numId="4" w16cid:durableId="865948427">
    <w:abstractNumId w:val="11"/>
  </w:num>
  <w:num w:numId="5" w16cid:durableId="601231458">
    <w:abstractNumId w:val="13"/>
  </w:num>
  <w:num w:numId="6" w16cid:durableId="1677030584">
    <w:abstractNumId w:val="4"/>
  </w:num>
  <w:num w:numId="7" w16cid:durableId="2105564915">
    <w:abstractNumId w:val="9"/>
  </w:num>
  <w:num w:numId="8" w16cid:durableId="1660965902">
    <w:abstractNumId w:val="12"/>
  </w:num>
  <w:num w:numId="9" w16cid:durableId="1419669552">
    <w:abstractNumId w:val="0"/>
  </w:num>
  <w:num w:numId="10" w16cid:durableId="627130420">
    <w:abstractNumId w:val="8"/>
  </w:num>
  <w:num w:numId="11" w16cid:durableId="10681088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82957769">
    <w:abstractNumId w:val="2"/>
  </w:num>
  <w:num w:numId="13" w16cid:durableId="522747614">
    <w:abstractNumId w:val="7"/>
  </w:num>
  <w:num w:numId="14" w16cid:durableId="4031812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039"/>
    <w:rsid w:val="000314F6"/>
    <w:rsid w:val="000403B8"/>
    <w:rsid w:val="00055AA5"/>
    <w:rsid w:val="00080EE1"/>
    <w:rsid w:val="000D4F6B"/>
    <w:rsid w:val="000F4C71"/>
    <w:rsid w:val="00112111"/>
    <w:rsid w:val="001521AE"/>
    <w:rsid w:val="00156039"/>
    <w:rsid w:val="0018221D"/>
    <w:rsid w:val="00205989"/>
    <w:rsid w:val="00223D16"/>
    <w:rsid w:val="00256AFF"/>
    <w:rsid w:val="002731DE"/>
    <w:rsid w:val="00273733"/>
    <w:rsid w:val="00294635"/>
    <w:rsid w:val="002C18B3"/>
    <w:rsid w:val="002D05BF"/>
    <w:rsid w:val="00304ECD"/>
    <w:rsid w:val="003107D5"/>
    <w:rsid w:val="00340938"/>
    <w:rsid w:val="003943C7"/>
    <w:rsid w:val="003B31B4"/>
    <w:rsid w:val="003E254B"/>
    <w:rsid w:val="004141C6"/>
    <w:rsid w:val="0042114B"/>
    <w:rsid w:val="00433976"/>
    <w:rsid w:val="00495E90"/>
    <w:rsid w:val="004F791D"/>
    <w:rsid w:val="005147BD"/>
    <w:rsid w:val="00526CE4"/>
    <w:rsid w:val="005756F8"/>
    <w:rsid w:val="005C17A5"/>
    <w:rsid w:val="005D5A34"/>
    <w:rsid w:val="00600AA7"/>
    <w:rsid w:val="00605710"/>
    <w:rsid w:val="0065062B"/>
    <w:rsid w:val="0067022D"/>
    <w:rsid w:val="00684EA1"/>
    <w:rsid w:val="006D5D37"/>
    <w:rsid w:val="006E415D"/>
    <w:rsid w:val="006F2435"/>
    <w:rsid w:val="00754F44"/>
    <w:rsid w:val="00755CAB"/>
    <w:rsid w:val="00764CC7"/>
    <w:rsid w:val="00876668"/>
    <w:rsid w:val="008B5C34"/>
    <w:rsid w:val="008E50A3"/>
    <w:rsid w:val="00916B3F"/>
    <w:rsid w:val="00933167"/>
    <w:rsid w:val="00973E1B"/>
    <w:rsid w:val="009F1D1F"/>
    <w:rsid w:val="00A02A1E"/>
    <w:rsid w:val="00A146EE"/>
    <w:rsid w:val="00A476DC"/>
    <w:rsid w:val="00A87C5E"/>
    <w:rsid w:val="00AA0EB6"/>
    <w:rsid w:val="00AA1DA0"/>
    <w:rsid w:val="00AA7C38"/>
    <w:rsid w:val="00AB605E"/>
    <w:rsid w:val="00AC46D1"/>
    <w:rsid w:val="00AC5E5F"/>
    <w:rsid w:val="00AD0DA5"/>
    <w:rsid w:val="00AE704E"/>
    <w:rsid w:val="00B24F7D"/>
    <w:rsid w:val="00B32046"/>
    <w:rsid w:val="00BE1406"/>
    <w:rsid w:val="00C01146"/>
    <w:rsid w:val="00C374BD"/>
    <w:rsid w:val="00C40A55"/>
    <w:rsid w:val="00C43D30"/>
    <w:rsid w:val="00CA077F"/>
    <w:rsid w:val="00CA78FB"/>
    <w:rsid w:val="00CD62B4"/>
    <w:rsid w:val="00CE7354"/>
    <w:rsid w:val="00CF595E"/>
    <w:rsid w:val="00D311C3"/>
    <w:rsid w:val="00D334F6"/>
    <w:rsid w:val="00D43DF8"/>
    <w:rsid w:val="00D64678"/>
    <w:rsid w:val="00DB585E"/>
    <w:rsid w:val="00DD6800"/>
    <w:rsid w:val="00E04905"/>
    <w:rsid w:val="00E05536"/>
    <w:rsid w:val="00E759BF"/>
    <w:rsid w:val="00E836B9"/>
    <w:rsid w:val="00E922F4"/>
    <w:rsid w:val="00EB1F1F"/>
    <w:rsid w:val="00EC33D0"/>
    <w:rsid w:val="00ED726F"/>
    <w:rsid w:val="00EE3029"/>
    <w:rsid w:val="00F15150"/>
    <w:rsid w:val="00F6789E"/>
    <w:rsid w:val="00FA1F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6BB0F"/>
  <w15:chartTrackingRefBased/>
  <w15:docId w15:val="{A27444C9-5608-4D6B-BD89-9E50ED508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04905"/>
    <w:rPr>
      <w:color w:val="0563C1" w:themeColor="hyperlink"/>
      <w:u w:val="single"/>
    </w:rPr>
  </w:style>
  <w:style w:type="character" w:styleId="NichtaufgelsteErwhnung">
    <w:name w:val="Unresolved Mention"/>
    <w:basedOn w:val="Absatz-Standardschriftart"/>
    <w:uiPriority w:val="99"/>
    <w:semiHidden/>
    <w:unhideWhenUsed/>
    <w:rsid w:val="00E04905"/>
    <w:rPr>
      <w:color w:val="605E5C"/>
      <w:shd w:val="clear" w:color="auto" w:fill="E1DFDD"/>
    </w:rPr>
  </w:style>
  <w:style w:type="paragraph" w:styleId="Listenabsatz">
    <w:name w:val="List Paragraph"/>
    <w:basedOn w:val="Standard"/>
    <w:uiPriority w:val="34"/>
    <w:qFormat/>
    <w:rsid w:val="00340938"/>
    <w:pPr>
      <w:spacing w:after="0" w:line="240" w:lineRule="auto"/>
      <w:ind w:left="720"/>
      <w:contextualSpacing/>
    </w:pPr>
    <w:rPr>
      <w:rFonts w:ascii="Times New Roman" w:eastAsia="Times New Roman" w:hAnsi="Times New Roman" w:cs="Times New Roman"/>
      <w:sz w:val="24"/>
      <w:szCs w:val="24"/>
      <w:lang w:eastAsia="de-DE"/>
    </w:rPr>
  </w:style>
  <w:style w:type="character" w:customStyle="1" w:styleId="contentpasted1">
    <w:name w:val="contentpasted1"/>
    <w:basedOn w:val="Absatz-Standardschriftart"/>
    <w:rsid w:val="00A02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14285">
      <w:bodyDiv w:val="1"/>
      <w:marLeft w:val="0"/>
      <w:marRight w:val="0"/>
      <w:marTop w:val="0"/>
      <w:marBottom w:val="0"/>
      <w:divBdr>
        <w:top w:val="none" w:sz="0" w:space="0" w:color="auto"/>
        <w:left w:val="none" w:sz="0" w:space="0" w:color="auto"/>
        <w:bottom w:val="none" w:sz="0" w:space="0" w:color="auto"/>
        <w:right w:val="none" w:sz="0" w:space="0" w:color="auto"/>
      </w:divBdr>
      <w:divsChild>
        <w:div w:id="1242713554">
          <w:marLeft w:val="547"/>
          <w:marRight w:val="0"/>
          <w:marTop w:val="0"/>
          <w:marBottom w:val="120"/>
          <w:divBdr>
            <w:top w:val="none" w:sz="0" w:space="0" w:color="auto"/>
            <w:left w:val="none" w:sz="0" w:space="0" w:color="auto"/>
            <w:bottom w:val="none" w:sz="0" w:space="0" w:color="auto"/>
            <w:right w:val="none" w:sz="0" w:space="0" w:color="auto"/>
          </w:divBdr>
        </w:div>
      </w:divsChild>
    </w:div>
    <w:div w:id="390274160">
      <w:bodyDiv w:val="1"/>
      <w:marLeft w:val="0"/>
      <w:marRight w:val="0"/>
      <w:marTop w:val="0"/>
      <w:marBottom w:val="0"/>
      <w:divBdr>
        <w:top w:val="none" w:sz="0" w:space="0" w:color="auto"/>
        <w:left w:val="none" w:sz="0" w:space="0" w:color="auto"/>
        <w:bottom w:val="none" w:sz="0" w:space="0" w:color="auto"/>
        <w:right w:val="none" w:sz="0" w:space="0" w:color="auto"/>
      </w:divBdr>
      <w:divsChild>
        <w:div w:id="171993406">
          <w:marLeft w:val="547"/>
          <w:marRight w:val="0"/>
          <w:marTop w:val="0"/>
          <w:marBottom w:val="120"/>
          <w:divBdr>
            <w:top w:val="none" w:sz="0" w:space="0" w:color="auto"/>
            <w:left w:val="none" w:sz="0" w:space="0" w:color="auto"/>
            <w:bottom w:val="none" w:sz="0" w:space="0" w:color="auto"/>
            <w:right w:val="none" w:sz="0" w:space="0" w:color="auto"/>
          </w:divBdr>
        </w:div>
      </w:divsChild>
    </w:div>
    <w:div w:id="404302931">
      <w:bodyDiv w:val="1"/>
      <w:marLeft w:val="0"/>
      <w:marRight w:val="0"/>
      <w:marTop w:val="0"/>
      <w:marBottom w:val="0"/>
      <w:divBdr>
        <w:top w:val="none" w:sz="0" w:space="0" w:color="auto"/>
        <w:left w:val="none" w:sz="0" w:space="0" w:color="auto"/>
        <w:bottom w:val="none" w:sz="0" w:space="0" w:color="auto"/>
        <w:right w:val="none" w:sz="0" w:space="0" w:color="auto"/>
      </w:divBdr>
      <w:divsChild>
        <w:div w:id="2055809471">
          <w:marLeft w:val="547"/>
          <w:marRight w:val="0"/>
          <w:marTop w:val="0"/>
          <w:marBottom w:val="120"/>
          <w:divBdr>
            <w:top w:val="none" w:sz="0" w:space="0" w:color="auto"/>
            <w:left w:val="none" w:sz="0" w:space="0" w:color="auto"/>
            <w:bottom w:val="none" w:sz="0" w:space="0" w:color="auto"/>
            <w:right w:val="none" w:sz="0" w:space="0" w:color="auto"/>
          </w:divBdr>
        </w:div>
      </w:divsChild>
    </w:div>
    <w:div w:id="490609353">
      <w:bodyDiv w:val="1"/>
      <w:marLeft w:val="0"/>
      <w:marRight w:val="0"/>
      <w:marTop w:val="0"/>
      <w:marBottom w:val="0"/>
      <w:divBdr>
        <w:top w:val="none" w:sz="0" w:space="0" w:color="auto"/>
        <w:left w:val="none" w:sz="0" w:space="0" w:color="auto"/>
        <w:bottom w:val="none" w:sz="0" w:space="0" w:color="auto"/>
        <w:right w:val="none" w:sz="0" w:space="0" w:color="auto"/>
      </w:divBdr>
      <w:divsChild>
        <w:div w:id="1705982744">
          <w:marLeft w:val="547"/>
          <w:marRight w:val="0"/>
          <w:marTop w:val="0"/>
          <w:marBottom w:val="120"/>
          <w:divBdr>
            <w:top w:val="none" w:sz="0" w:space="0" w:color="auto"/>
            <w:left w:val="none" w:sz="0" w:space="0" w:color="auto"/>
            <w:bottom w:val="none" w:sz="0" w:space="0" w:color="auto"/>
            <w:right w:val="none" w:sz="0" w:space="0" w:color="auto"/>
          </w:divBdr>
        </w:div>
      </w:divsChild>
    </w:div>
    <w:div w:id="681205033">
      <w:bodyDiv w:val="1"/>
      <w:marLeft w:val="0"/>
      <w:marRight w:val="0"/>
      <w:marTop w:val="0"/>
      <w:marBottom w:val="0"/>
      <w:divBdr>
        <w:top w:val="none" w:sz="0" w:space="0" w:color="auto"/>
        <w:left w:val="none" w:sz="0" w:space="0" w:color="auto"/>
        <w:bottom w:val="none" w:sz="0" w:space="0" w:color="auto"/>
        <w:right w:val="none" w:sz="0" w:space="0" w:color="auto"/>
      </w:divBdr>
      <w:divsChild>
        <w:div w:id="1609659895">
          <w:marLeft w:val="547"/>
          <w:marRight w:val="0"/>
          <w:marTop w:val="0"/>
          <w:marBottom w:val="120"/>
          <w:divBdr>
            <w:top w:val="none" w:sz="0" w:space="0" w:color="auto"/>
            <w:left w:val="none" w:sz="0" w:space="0" w:color="auto"/>
            <w:bottom w:val="none" w:sz="0" w:space="0" w:color="auto"/>
            <w:right w:val="none" w:sz="0" w:space="0" w:color="auto"/>
          </w:divBdr>
        </w:div>
      </w:divsChild>
    </w:div>
    <w:div w:id="785730247">
      <w:bodyDiv w:val="1"/>
      <w:marLeft w:val="0"/>
      <w:marRight w:val="0"/>
      <w:marTop w:val="0"/>
      <w:marBottom w:val="0"/>
      <w:divBdr>
        <w:top w:val="none" w:sz="0" w:space="0" w:color="auto"/>
        <w:left w:val="none" w:sz="0" w:space="0" w:color="auto"/>
        <w:bottom w:val="none" w:sz="0" w:space="0" w:color="auto"/>
        <w:right w:val="none" w:sz="0" w:space="0" w:color="auto"/>
      </w:divBdr>
    </w:div>
    <w:div w:id="1051923438">
      <w:bodyDiv w:val="1"/>
      <w:marLeft w:val="0"/>
      <w:marRight w:val="0"/>
      <w:marTop w:val="0"/>
      <w:marBottom w:val="0"/>
      <w:divBdr>
        <w:top w:val="none" w:sz="0" w:space="0" w:color="auto"/>
        <w:left w:val="none" w:sz="0" w:space="0" w:color="auto"/>
        <w:bottom w:val="none" w:sz="0" w:space="0" w:color="auto"/>
        <w:right w:val="none" w:sz="0" w:space="0" w:color="auto"/>
      </w:divBdr>
      <w:divsChild>
        <w:div w:id="479731037">
          <w:marLeft w:val="720"/>
          <w:marRight w:val="0"/>
          <w:marTop w:val="0"/>
          <w:marBottom w:val="0"/>
          <w:divBdr>
            <w:top w:val="none" w:sz="0" w:space="0" w:color="auto"/>
            <w:left w:val="none" w:sz="0" w:space="0" w:color="auto"/>
            <w:bottom w:val="none" w:sz="0" w:space="0" w:color="auto"/>
            <w:right w:val="none" w:sz="0" w:space="0" w:color="auto"/>
          </w:divBdr>
        </w:div>
        <w:div w:id="565607021">
          <w:marLeft w:val="720"/>
          <w:marRight w:val="0"/>
          <w:marTop w:val="0"/>
          <w:marBottom w:val="0"/>
          <w:divBdr>
            <w:top w:val="none" w:sz="0" w:space="0" w:color="auto"/>
            <w:left w:val="none" w:sz="0" w:space="0" w:color="auto"/>
            <w:bottom w:val="none" w:sz="0" w:space="0" w:color="auto"/>
            <w:right w:val="none" w:sz="0" w:space="0" w:color="auto"/>
          </w:divBdr>
        </w:div>
        <w:div w:id="892040161">
          <w:marLeft w:val="720"/>
          <w:marRight w:val="0"/>
          <w:marTop w:val="0"/>
          <w:marBottom w:val="0"/>
          <w:divBdr>
            <w:top w:val="none" w:sz="0" w:space="0" w:color="auto"/>
            <w:left w:val="none" w:sz="0" w:space="0" w:color="auto"/>
            <w:bottom w:val="none" w:sz="0" w:space="0" w:color="auto"/>
            <w:right w:val="none" w:sz="0" w:space="0" w:color="auto"/>
          </w:divBdr>
        </w:div>
        <w:div w:id="1643147106">
          <w:marLeft w:val="720"/>
          <w:marRight w:val="0"/>
          <w:marTop w:val="0"/>
          <w:marBottom w:val="0"/>
          <w:divBdr>
            <w:top w:val="none" w:sz="0" w:space="0" w:color="auto"/>
            <w:left w:val="none" w:sz="0" w:space="0" w:color="auto"/>
            <w:bottom w:val="none" w:sz="0" w:space="0" w:color="auto"/>
            <w:right w:val="none" w:sz="0" w:space="0" w:color="auto"/>
          </w:divBdr>
        </w:div>
      </w:divsChild>
    </w:div>
    <w:div w:id="1228030287">
      <w:bodyDiv w:val="1"/>
      <w:marLeft w:val="0"/>
      <w:marRight w:val="0"/>
      <w:marTop w:val="0"/>
      <w:marBottom w:val="0"/>
      <w:divBdr>
        <w:top w:val="none" w:sz="0" w:space="0" w:color="auto"/>
        <w:left w:val="none" w:sz="0" w:space="0" w:color="auto"/>
        <w:bottom w:val="none" w:sz="0" w:space="0" w:color="auto"/>
        <w:right w:val="none" w:sz="0" w:space="0" w:color="auto"/>
      </w:divBdr>
    </w:div>
    <w:div w:id="1284842962">
      <w:bodyDiv w:val="1"/>
      <w:marLeft w:val="0"/>
      <w:marRight w:val="0"/>
      <w:marTop w:val="0"/>
      <w:marBottom w:val="0"/>
      <w:divBdr>
        <w:top w:val="none" w:sz="0" w:space="0" w:color="auto"/>
        <w:left w:val="none" w:sz="0" w:space="0" w:color="auto"/>
        <w:bottom w:val="none" w:sz="0" w:space="0" w:color="auto"/>
        <w:right w:val="none" w:sz="0" w:space="0" w:color="auto"/>
      </w:divBdr>
      <w:divsChild>
        <w:div w:id="1341352269">
          <w:marLeft w:val="547"/>
          <w:marRight w:val="0"/>
          <w:marTop w:val="0"/>
          <w:marBottom w:val="120"/>
          <w:divBdr>
            <w:top w:val="none" w:sz="0" w:space="0" w:color="auto"/>
            <w:left w:val="none" w:sz="0" w:space="0" w:color="auto"/>
            <w:bottom w:val="none" w:sz="0" w:space="0" w:color="auto"/>
            <w:right w:val="none" w:sz="0" w:space="0" w:color="auto"/>
          </w:divBdr>
        </w:div>
      </w:divsChild>
    </w:div>
    <w:div w:id="1312710672">
      <w:bodyDiv w:val="1"/>
      <w:marLeft w:val="0"/>
      <w:marRight w:val="0"/>
      <w:marTop w:val="0"/>
      <w:marBottom w:val="0"/>
      <w:divBdr>
        <w:top w:val="none" w:sz="0" w:space="0" w:color="auto"/>
        <w:left w:val="none" w:sz="0" w:space="0" w:color="auto"/>
        <w:bottom w:val="none" w:sz="0" w:space="0" w:color="auto"/>
        <w:right w:val="none" w:sz="0" w:space="0" w:color="auto"/>
      </w:divBdr>
      <w:divsChild>
        <w:div w:id="79060657">
          <w:marLeft w:val="547"/>
          <w:marRight w:val="0"/>
          <w:marTop w:val="0"/>
          <w:marBottom w:val="120"/>
          <w:divBdr>
            <w:top w:val="none" w:sz="0" w:space="0" w:color="auto"/>
            <w:left w:val="none" w:sz="0" w:space="0" w:color="auto"/>
            <w:bottom w:val="none" w:sz="0" w:space="0" w:color="auto"/>
            <w:right w:val="none" w:sz="0" w:space="0" w:color="auto"/>
          </w:divBdr>
        </w:div>
      </w:divsChild>
    </w:div>
    <w:div w:id="1377193513">
      <w:bodyDiv w:val="1"/>
      <w:marLeft w:val="0"/>
      <w:marRight w:val="0"/>
      <w:marTop w:val="0"/>
      <w:marBottom w:val="0"/>
      <w:divBdr>
        <w:top w:val="none" w:sz="0" w:space="0" w:color="auto"/>
        <w:left w:val="none" w:sz="0" w:space="0" w:color="auto"/>
        <w:bottom w:val="none" w:sz="0" w:space="0" w:color="auto"/>
        <w:right w:val="none" w:sz="0" w:space="0" w:color="auto"/>
      </w:divBdr>
    </w:div>
    <w:div w:id="1649357296">
      <w:bodyDiv w:val="1"/>
      <w:marLeft w:val="0"/>
      <w:marRight w:val="0"/>
      <w:marTop w:val="0"/>
      <w:marBottom w:val="0"/>
      <w:divBdr>
        <w:top w:val="none" w:sz="0" w:space="0" w:color="auto"/>
        <w:left w:val="none" w:sz="0" w:space="0" w:color="auto"/>
        <w:bottom w:val="none" w:sz="0" w:space="0" w:color="auto"/>
        <w:right w:val="none" w:sz="0" w:space="0" w:color="auto"/>
      </w:divBdr>
      <w:divsChild>
        <w:div w:id="1102798994">
          <w:marLeft w:val="547"/>
          <w:marRight w:val="0"/>
          <w:marTop w:val="0"/>
          <w:marBottom w:val="120"/>
          <w:divBdr>
            <w:top w:val="none" w:sz="0" w:space="0" w:color="auto"/>
            <w:left w:val="none" w:sz="0" w:space="0" w:color="auto"/>
            <w:bottom w:val="none" w:sz="0" w:space="0" w:color="auto"/>
            <w:right w:val="none" w:sz="0" w:space="0" w:color="auto"/>
          </w:divBdr>
        </w:div>
      </w:divsChild>
    </w:div>
    <w:div w:id="2108764239">
      <w:bodyDiv w:val="1"/>
      <w:marLeft w:val="0"/>
      <w:marRight w:val="0"/>
      <w:marTop w:val="0"/>
      <w:marBottom w:val="0"/>
      <w:divBdr>
        <w:top w:val="none" w:sz="0" w:space="0" w:color="auto"/>
        <w:left w:val="none" w:sz="0" w:space="0" w:color="auto"/>
        <w:bottom w:val="none" w:sz="0" w:space="0" w:color="auto"/>
        <w:right w:val="none" w:sz="0" w:space="0" w:color="auto"/>
      </w:divBdr>
      <w:divsChild>
        <w:div w:id="2046952455">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6s.com/sotecinfactory-oc-challengeowners/apply"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1657</Words>
  <Characters>10440</Characters>
  <Application>Microsoft Office Word</Application>
  <DocSecurity>0</DocSecurity>
  <Lines>87</Lines>
  <Paragraphs>24</Paragraphs>
  <ScaleCrop>false</ScaleCrop>
  <Company/>
  <LinksUpToDate>false</LinksUpToDate>
  <CharactersWithSpaces>12073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Özkan</dc:creator>
  <cp:keywords/>
  <dc:description/>
  <cp:lastModifiedBy>Melisa Özkan</cp:lastModifiedBy>
  <cp:revision>116</cp:revision>
  <dcterms:created xsi:type="dcterms:W3CDTF">2023-03-14T08:45:00Z</dcterms:created>
  <dcterms:modified xsi:type="dcterms:W3CDTF">2023-03-17T09:39:00Z</dcterms:modified>
</cp:coreProperties>
</file>